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3D3B" w14:textId="77777777" w:rsidR="00180582" w:rsidRDefault="003033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14:paraId="3D68DB66"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7AB59F29"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24A7D032"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54EAE202"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51ED4A61"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174B5B69"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40FE7B66"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7DD0D0FE"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4EEE916A"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314D7423" w14:textId="77777777"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036D3A63" w14:textId="77777777" w:rsidR="00180582" w:rsidRDefault="00303364" w:rsidP="00A14150">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Методические рекомендации для студентов</w:t>
      </w:r>
    </w:p>
    <w:p w14:paraId="10658903" w14:textId="77777777" w:rsidR="00180582" w:rsidRDefault="00303364" w:rsidP="00A14150">
      <w:pPr>
        <w:spacing w:after="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sz w:val="28"/>
          <w:szCs w:val="28"/>
        </w:rPr>
        <w:t xml:space="preserve"> по выполнению</w:t>
      </w:r>
      <w:r>
        <w:rPr>
          <w:rFonts w:ascii="Times New Roman" w:eastAsia="Calibri" w:hAnsi="Times New Roman" w:cs="Times New Roman"/>
          <w:b/>
          <w:color w:val="000000"/>
          <w:sz w:val="28"/>
          <w:szCs w:val="28"/>
        </w:rPr>
        <w:t xml:space="preserve"> практических  работ</w:t>
      </w:r>
    </w:p>
    <w:p w14:paraId="2245EF8A" w14:textId="77777777" w:rsidR="00180582" w:rsidRDefault="00303364" w:rsidP="00A14150">
      <w:pPr>
        <w:spacing w:after="20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ОУП.02 Литература</w:t>
      </w:r>
    </w:p>
    <w:p w14:paraId="7003447E" w14:textId="77777777" w:rsidR="00167FAD" w:rsidRDefault="00167FAD" w:rsidP="00A14150">
      <w:pPr>
        <w:spacing w:after="20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w:t>
      </w:r>
      <w:r w:rsidR="0038268E">
        <w:rPr>
          <w:rFonts w:ascii="Times New Roman" w:eastAsia="Calibri" w:hAnsi="Times New Roman" w:cs="Times New Roman"/>
          <w:b/>
          <w:color w:val="000000"/>
          <w:sz w:val="28"/>
          <w:szCs w:val="28"/>
        </w:rPr>
        <w:t>108 часов</w:t>
      </w:r>
      <w:r>
        <w:rPr>
          <w:rFonts w:ascii="Times New Roman" w:eastAsia="Calibri" w:hAnsi="Times New Roman" w:cs="Times New Roman"/>
          <w:b/>
          <w:color w:val="000000"/>
          <w:sz w:val="28"/>
          <w:szCs w:val="28"/>
        </w:rPr>
        <w:t>)</w:t>
      </w:r>
    </w:p>
    <w:p w14:paraId="48677AED" w14:textId="77777777" w:rsidR="0038268E" w:rsidRPr="0038268E" w:rsidRDefault="0038268E" w:rsidP="0038268E">
      <w:pPr>
        <w:spacing w:line="273" w:lineRule="auto"/>
        <w:jc w:val="center"/>
        <w:rPr>
          <w:rFonts w:ascii="Times New Roman" w:hAnsi="Times New Roman" w:cs="Times New Roman"/>
          <w:sz w:val="28"/>
          <w:szCs w:val="28"/>
        </w:rPr>
      </w:pPr>
      <w:r w:rsidRPr="0038268E">
        <w:rPr>
          <w:rFonts w:ascii="Times New Roman" w:hAnsi="Times New Roman" w:cs="Times New Roman"/>
          <w:sz w:val="28"/>
          <w:szCs w:val="28"/>
        </w:rPr>
        <w:t>по специальности:</w:t>
      </w:r>
    </w:p>
    <w:p w14:paraId="44E3B854" w14:textId="77777777" w:rsidR="0038268E" w:rsidRPr="0038268E" w:rsidRDefault="0038268E" w:rsidP="0038268E">
      <w:pPr>
        <w:tabs>
          <w:tab w:val="center" w:pos="3495"/>
          <w:tab w:val="center" w:pos="31680"/>
        </w:tabs>
        <w:jc w:val="center"/>
        <w:rPr>
          <w:rFonts w:ascii="Times New Roman" w:hAnsi="Times New Roman" w:cs="Times New Roman"/>
          <w:b/>
          <w:sz w:val="28"/>
          <w:szCs w:val="28"/>
        </w:rPr>
      </w:pPr>
      <w:r w:rsidRPr="0038268E">
        <w:rPr>
          <w:rFonts w:ascii="Times New Roman" w:hAnsi="Times New Roman" w:cs="Times New Roman"/>
          <w:b/>
          <w:sz w:val="28"/>
          <w:szCs w:val="28"/>
        </w:rPr>
        <w:t>13.02.13 Техническая эксплуатация и обслуживания</w:t>
      </w:r>
    </w:p>
    <w:p w14:paraId="6F234D5F" w14:textId="77777777" w:rsidR="0038268E" w:rsidRPr="0038268E" w:rsidRDefault="0038268E" w:rsidP="0038268E">
      <w:pPr>
        <w:jc w:val="center"/>
        <w:rPr>
          <w:rFonts w:ascii="Calibri" w:hAnsi="Calibri" w:cs="Calibri"/>
          <w:sz w:val="28"/>
          <w:szCs w:val="28"/>
        </w:rPr>
      </w:pPr>
      <w:r w:rsidRPr="0038268E">
        <w:rPr>
          <w:rFonts w:ascii="Times New Roman" w:hAnsi="Times New Roman" w:cs="Times New Roman"/>
          <w:b/>
          <w:sz w:val="28"/>
          <w:szCs w:val="28"/>
        </w:rPr>
        <w:t>электрического и электромеханического оборудования (по отраслям).</w:t>
      </w:r>
    </w:p>
    <w:p w14:paraId="385C3411" w14:textId="77777777" w:rsidR="00180582" w:rsidRDefault="00180582">
      <w:pPr>
        <w:spacing w:after="200" w:line="276" w:lineRule="auto"/>
        <w:jc w:val="center"/>
        <w:rPr>
          <w:rFonts w:ascii="Times New Roman" w:eastAsia="Calibri" w:hAnsi="Times New Roman" w:cs="Times New Roman"/>
          <w:sz w:val="28"/>
          <w:szCs w:val="28"/>
        </w:rPr>
      </w:pPr>
    </w:p>
    <w:p w14:paraId="44464213" w14:textId="77777777" w:rsidR="00180582" w:rsidRDefault="00180582">
      <w:pPr>
        <w:spacing w:after="200" w:line="276" w:lineRule="auto"/>
        <w:rPr>
          <w:rFonts w:ascii="Times New Roman" w:eastAsia="Calibri" w:hAnsi="Times New Roman" w:cs="Times New Roman"/>
          <w:sz w:val="28"/>
          <w:szCs w:val="28"/>
        </w:rPr>
      </w:pPr>
    </w:p>
    <w:p w14:paraId="56619AD5" w14:textId="77777777" w:rsidR="00180582" w:rsidRDefault="00303364">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797DC59A" w14:textId="77777777" w:rsidR="00180582" w:rsidRDefault="00180582">
      <w:pPr>
        <w:spacing w:after="200" w:line="276" w:lineRule="auto"/>
        <w:rPr>
          <w:rFonts w:ascii="Times New Roman" w:eastAsia="Calibri" w:hAnsi="Times New Roman" w:cs="Times New Roman"/>
          <w:sz w:val="28"/>
          <w:szCs w:val="28"/>
        </w:rPr>
      </w:pPr>
    </w:p>
    <w:p w14:paraId="6912982F" w14:textId="77777777" w:rsidR="00180582" w:rsidRDefault="00180582">
      <w:pPr>
        <w:spacing w:after="200" w:line="276" w:lineRule="auto"/>
        <w:rPr>
          <w:rFonts w:ascii="Times New Roman" w:eastAsia="Calibri" w:hAnsi="Times New Roman" w:cs="Times New Roman"/>
          <w:sz w:val="28"/>
          <w:szCs w:val="28"/>
        </w:rPr>
      </w:pPr>
    </w:p>
    <w:p w14:paraId="09652B01" w14:textId="77777777" w:rsidR="00180582" w:rsidRDefault="00180582">
      <w:pPr>
        <w:spacing w:after="200" w:line="276" w:lineRule="auto"/>
        <w:rPr>
          <w:rFonts w:ascii="Times New Roman" w:eastAsia="Calibri" w:hAnsi="Times New Roman" w:cs="Times New Roman"/>
          <w:sz w:val="28"/>
          <w:szCs w:val="28"/>
        </w:rPr>
      </w:pPr>
    </w:p>
    <w:p w14:paraId="092F765F" w14:textId="77777777" w:rsidR="00180582" w:rsidRDefault="00303364">
      <w:pPr>
        <w:spacing w:after="0" w:line="240" w:lineRule="auto"/>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                                                         Форма обучения: </w:t>
      </w:r>
      <w:r>
        <w:rPr>
          <w:rFonts w:ascii="Times New Roman" w:eastAsia="Calibri" w:hAnsi="Times New Roman" w:cs="Times New Roman"/>
          <w:sz w:val="28"/>
          <w:szCs w:val="28"/>
          <w:u w:val="single"/>
        </w:rPr>
        <w:t>очная</w:t>
      </w:r>
    </w:p>
    <w:p w14:paraId="7CDCC60B" w14:textId="77777777" w:rsidR="00180582" w:rsidRDefault="0030336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Нормативный срок освоения: </w:t>
      </w:r>
      <w:r w:rsidR="0038268E">
        <w:rPr>
          <w:rFonts w:ascii="Times New Roman" w:eastAsia="Calibri" w:hAnsi="Times New Roman" w:cs="Times New Roman"/>
          <w:sz w:val="28"/>
          <w:szCs w:val="28"/>
        </w:rPr>
        <w:t>3</w:t>
      </w:r>
      <w:r>
        <w:rPr>
          <w:rFonts w:ascii="Times New Roman" w:eastAsia="Calibri" w:hAnsi="Times New Roman" w:cs="Times New Roman"/>
          <w:color w:val="FF0000"/>
          <w:sz w:val="28"/>
          <w:szCs w:val="28"/>
        </w:rPr>
        <w:t xml:space="preserve"> </w:t>
      </w:r>
      <w:r>
        <w:rPr>
          <w:rFonts w:ascii="Times New Roman" w:eastAsia="Calibri" w:hAnsi="Times New Roman" w:cs="Times New Roman"/>
          <w:color w:val="000000"/>
          <w:sz w:val="28"/>
          <w:szCs w:val="28"/>
        </w:rPr>
        <w:t>г.10мес.</w:t>
      </w:r>
    </w:p>
    <w:p w14:paraId="3CA6824B" w14:textId="77777777" w:rsidR="00180582" w:rsidRDefault="0030336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База обучения: </w:t>
      </w:r>
      <w:r>
        <w:rPr>
          <w:rFonts w:ascii="Times New Roman" w:eastAsia="Calibri" w:hAnsi="Times New Roman" w:cs="Times New Roman"/>
          <w:sz w:val="28"/>
          <w:szCs w:val="28"/>
          <w:u w:val="single"/>
        </w:rPr>
        <w:t>основное общее образование</w:t>
      </w:r>
    </w:p>
    <w:p w14:paraId="5AE1391B" w14:textId="77777777" w:rsidR="00180582" w:rsidRDefault="00180582">
      <w:pPr>
        <w:spacing w:after="200" w:line="276" w:lineRule="auto"/>
        <w:jc w:val="right"/>
        <w:rPr>
          <w:rFonts w:ascii="Times New Roman" w:eastAsia="Calibri" w:hAnsi="Times New Roman" w:cs="Times New Roman"/>
          <w:sz w:val="28"/>
          <w:szCs w:val="28"/>
        </w:rPr>
      </w:pPr>
    </w:p>
    <w:p w14:paraId="0D58B40D" w14:textId="77777777" w:rsidR="00180582" w:rsidRDefault="00180582">
      <w:pPr>
        <w:spacing w:after="200" w:line="276" w:lineRule="auto"/>
        <w:jc w:val="right"/>
        <w:rPr>
          <w:rFonts w:ascii="Times New Roman" w:eastAsia="Calibri" w:hAnsi="Times New Roman" w:cs="Times New Roman"/>
          <w:sz w:val="28"/>
          <w:szCs w:val="28"/>
        </w:rPr>
      </w:pPr>
    </w:p>
    <w:p w14:paraId="1F001823" w14:textId="77777777" w:rsidR="00180582" w:rsidRDefault="00180582" w:rsidP="00A14150">
      <w:pPr>
        <w:spacing w:after="200" w:line="276" w:lineRule="auto"/>
        <w:rPr>
          <w:rFonts w:ascii="Times New Roman" w:eastAsia="Calibri" w:hAnsi="Times New Roman" w:cs="Times New Roman"/>
          <w:sz w:val="28"/>
          <w:szCs w:val="28"/>
        </w:rPr>
      </w:pPr>
    </w:p>
    <w:p w14:paraId="61AAC025" w14:textId="77777777" w:rsidR="005A68E2" w:rsidRDefault="00303364" w:rsidP="00A14150">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Акбулак 202</w:t>
      </w:r>
      <w:r w:rsidR="005A68E2">
        <w:rPr>
          <w:rFonts w:ascii="Times New Roman" w:eastAsia="Calibri" w:hAnsi="Times New Roman" w:cs="Times New Roman"/>
          <w:sz w:val="28"/>
          <w:szCs w:val="28"/>
        </w:rPr>
        <w:t>5</w:t>
      </w:r>
      <w:r w:rsidR="00A14150">
        <w:rPr>
          <w:rFonts w:ascii="Times New Roman" w:eastAsia="Calibri" w:hAnsi="Times New Roman" w:cs="Times New Roman"/>
          <w:sz w:val="28"/>
          <w:szCs w:val="28"/>
        </w:rPr>
        <w:t>г</w:t>
      </w:r>
    </w:p>
    <w:p w14:paraId="72CCE71C" w14:textId="5A0E19FA" w:rsidR="008C5F95" w:rsidRDefault="00586ADA">
      <w:pPr>
        <w:widowControl w:val="0"/>
        <w:autoSpaceDE w:val="0"/>
        <w:autoSpaceDN w:val="0"/>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noProof/>
          <w:sz w:val="28"/>
          <w:szCs w:val="28"/>
          <w:lang w:eastAsia="ar-SA"/>
        </w:rPr>
        <w:lastRenderedPageBreak/>
        <w:drawing>
          <wp:anchor distT="0" distB="0" distL="114300" distR="114300" simplePos="0" relativeHeight="251658240" behindDoc="0" locked="0" layoutInCell="1" allowOverlap="1" wp14:anchorId="08F9F088" wp14:editId="781C20EF">
            <wp:simplePos x="0" y="0"/>
            <wp:positionH relativeFrom="column">
              <wp:posOffset>264213</wp:posOffset>
            </wp:positionH>
            <wp:positionV relativeFrom="paragraph">
              <wp:posOffset>1175385</wp:posOffset>
            </wp:positionV>
            <wp:extent cx="7647251" cy="10782300"/>
            <wp:effectExtent l="0" t="0" r="0" b="0"/>
            <wp:wrapThrough wrapText="bothSides">
              <wp:wrapPolygon edited="0">
                <wp:start x="0" y="0"/>
                <wp:lineTo x="0" y="21562"/>
                <wp:lineTo x="21525" y="21562"/>
                <wp:lineTo x="21525" y="0"/>
                <wp:lineTo x="0" y="0"/>
              </wp:wrapPolygon>
            </wp:wrapThrough>
            <wp:docPr id="169508898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52702" cy="10789986"/>
                    </a:xfrm>
                    <a:prstGeom prst="rect">
                      <a:avLst/>
                    </a:prstGeom>
                    <a:noFill/>
                  </pic:spPr>
                </pic:pic>
              </a:graphicData>
            </a:graphic>
            <wp14:sizeRelH relativeFrom="page">
              <wp14:pctWidth>0</wp14:pctWidth>
            </wp14:sizeRelH>
            <wp14:sizeRelV relativeFrom="page">
              <wp14:pctHeight>0</wp14:pctHeight>
            </wp14:sizeRelV>
          </wp:anchor>
        </w:drawing>
      </w:r>
    </w:p>
    <w:p w14:paraId="118FD670" w14:textId="77777777" w:rsidR="00180582" w:rsidRPr="00303364" w:rsidRDefault="00303364">
      <w:pPr>
        <w:widowControl w:val="0"/>
        <w:autoSpaceDE w:val="0"/>
        <w:autoSpaceDN w:val="0"/>
        <w:spacing w:after="0" w:line="240" w:lineRule="auto"/>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lastRenderedPageBreak/>
        <w:t>Содержание</w:t>
      </w:r>
    </w:p>
    <w:p w14:paraId="56223D3C" w14:textId="77777777" w:rsidR="00180582" w:rsidRPr="00303364" w:rsidRDefault="00180582">
      <w:pPr>
        <w:widowControl w:val="0"/>
        <w:autoSpaceDE w:val="0"/>
        <w:autoSpaceDN w:val="0"/>
        <w:spacing w:after="0" w:line="240" w:lineRule="auto"/>
        <w:jc w:val="center"/>
        <w:rPr>
          <w:rFonts w:ascii="Times New Roman" w:eastAsia="Times New Roman" w:hAnsi="Times New Roman"/>
          <w:sz w:val="24"/>
          <w:szCs w:val="24"/>
          <w:lang w:eastAsia="ru-RU"/>
        </w:rPr>
      </w:pPr>
    </w:p>
    <w:p w14:paraId="7A9409A0" w14:textId="77777777"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 Пояснительная записка</w:t>
      </w:r>
    </w:p>
    <w:p w14:paraId="1C422F5F" w14:textId="77777777"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 Структура и содержание учебной дисциплины «Литература»</w:t>
      </w:r>
    </w:p>
    <w:p w14:paraId="322006E3" w14:textId="77777777"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 Объем учебной дисциплины и виды учебной работы</w:t>
      </w:r>
    </w:p>
    <w:p w14:paraId="11B4EEDC" w14:textId="77777777"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Перечень тем практических занятий</w:t>
      </w:r>
    </w:p>
    <w:p w14:paraId="653C30D5" w14:textId="77777777" w:rsidR="00180582" w:rsidRPr="00303364" w:rsidRDefault="00303364">
      <w:pPr>
        <w:pStyle w:val="1"/>
        <w:spacing w:line="276" w:lineRule="auto"/>
        <w:contextualSpacing/>
        <w:rPr>
          <w:rFonts w:ascii="Times New Roman" w:hAnsi="Times New Roman" w:cs="Times New Roman"/>
          <w:sz w:val="24"/>
          <w:szCs w:val="24"/>
        </w:rPr>
      </w:pPr>
      <w:r w:rsidRPr="00303364">
        <w:rPr>
          <w:rFonts w:ascii="Times New Roman" w:hAnsi="Times New Roman" w:cs="Times New Roman"/>
          <w:sz w:val="24"/>
          <w:szCs w:val="24"/>
        </w:rPr>
        <w:t xml:space="preserve">5. Методические рекомендации по проведению анализа лирического произведения </w:t>
      </w:r>
      <w:proofErr w:type="gramStart"/>
      <w:r w:rsidRPr="00303364">
        <w:rPr>
          <w:rFonts w:ascii="Times New Roman" w:hAnsi="Times New Roman" w:cs="Times New Roman"/>
          <w:sz w:val="24"/>
          <w:szCs w:val="24"/>
        </w:rPr>
        <w:t>( практические</w:t>
      </w:r>
      <w:proofErr w:type="gramEnd"/>
      <w:r w:rsidRPr="00303364">
        <w:rPr>
          <w:rFonts w:ascii="Times New Roman" w:hAnsi="Times New Roman" w:cs="Times New Roman"/>
          <w:sz w:val="24"/>
          <w:szCs w:val="24"/>
        </w:rPr>
        <w:t xml:space="preserve"> занятия № 2, 3, 17)</w:t>
      </w:r>
    </w:p>
    <w:p w14:paraId="512A3D16" w14:textId="77777777" w:rsidR="00180582" w:rsidRPr="00303364" w:rsidRDefault="00303364">
      <w:pPr>
        <w:pStyle w:val="1"/>
        <w:spacing w:line="276" w:lineRule="auto"/>
        <w:contextualSpacing/>
        <w:rPr>
          <w:rFonts w:ascii="Times New Roman" w:hAnsi="Times New Roman" w:cs="Times New Roman"/>
          <w:sz w:val="24"/>
          <w:szCs w:val="24"/>
        </w:rPr>
      </w:pPr>
      <w:r w:rsidRPr="00303364">
        <w:rPr>
          <w:rFonts w:ascii="Times New Roman" w:hAnsi="Times New Roman" w:cs="Times New Roman"/>
          <w:sz w:val="24"/>
          <w:szCs w:val="24"/>
        </w:rPr>
        <w:t>6.</w:t>
      </w:r>
      <w:r w:rsidR="00FA7F48" w:rsidRPr="00303364">
        <w:rPr>
          <w:rFonts w:ascii="Times New Roman" w:hAnsi="Times New Roman" w:cs="Times New Roman"/>
          <w:sz w:val="24"/>
          <w:szCs w:val="24"/>
        </w:rPr>
        <w:t xml:space="preserve"> </w:t>
      </w:r>
      <w:r w:rsidRPr="00303364">
        <w:rPr>
          <w:rFonts w:ascii="Times New Roman" w:hAnsi="Times New Roman" w:cs="Times New Roman"/>
          <w:sz w:val="24"/>
          <w:szCs w:val="24"/>
        </w:rPr>
        <w:t>Методические рекомендации по написанию эссе (практическое занятие № 1)</w:t>
      </w:r>
    </w:p>
    <w:p w14:paraId="5C76496F"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7.</w:t>
      </w:r>
      <w:r w:rsidR="00FA7F48" w:rsidRPr="00303364">
        <w:rPr>
          <w:rFonts w:ascii="Times New Roman" w:eastAsia="Times New Roman" w:hAnsi="Times New Roman"/>
          <w:sz w:val="24"/>
          <w:szCs w:val="24"/>
          <w:lang w:eastAsia="ru-RU"/>
        </w:rPr>
        <w:t xml:space="preserve"> </w:t>
      </w:r>
      <w:r w:rsidRPr="00303364">
        <w:rPr>
          <w:rFonts w:ascii="Times New Roman" w:eastAsia="Times New Roman" w:hAnsi="Times New Roman"/>
          <w:sz w:val="24"/>
          <w:szCs w:val="24"/>
          <w:lang w:eastAsia="ru-RU"/>
        </w:rPr>
        <w:t>Методические рекомендации по проведению анализа сочинения (практические занятия № 19)</w:t>
      </w:r>
    </w:p>
    <w:p w14:paraId="40EC1C5D" w14:textId="77777777"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8.Методические рекомендации по выразительному чтению (практические занятия № 4, 23, 24)</w:t>
      </w:r>
    </w:p>
    <w:p w14:paraId="3D08EAFC" w14:textId="77777777"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9.Методические рекомендации по составлению сравнительного анализа произведений (практические занятия № 8, 16)</w:t>
      </w:r>
    </w:p>
    <w:p w14:paraId="1A2B9F2A" w14:textId="77777777"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10.Методические рекомендации по написанию сочинения   </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 xml:space="preserve"> практические занятия № 18)</w:t>
      </w:r>
    </w:p>
    <w:p w14:paraId="1685CB07" w14:textId="77777777"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11.Методические рекомендации по написанию рецензии  </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 xml:space="preserve"> практическое занятие № 14)</w:t>
      </w:r>
    </w:p>
    <w:p w14:paraId="25CA8AEF" w14:textId="77777777"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12.Методические рекомендации по составлению анализа эпизода художественного произведения (практическое занятие № 5, 20)</w:t>
      </w:r>
    </w:p>
    <w:p w14:paraId="6640BFEC"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 xml:space="preserve">13.Методические рекомендации по составлению анализа изобразительно- выразительных средств </w:t>
      </w:r>
      <w:proofErr w:type="gramStart"/>
      <w:r w:rsidRPr="00303364">
        <w:rPr>
          <w:rFonts w:ascii="Times New Roman" w:eastAsia="Times New Roman" w:hAnsi="Times New Roman"/>
          <w:color w:val="000000"/>
          <w:sz w:val="24"/>
          <w:szCs w:val="24"/>
          <w:lang w:eastAsia="ru-RU"/>
        </w:rPr>
        <w:t>( практические</w:t>
      </w:r>
      <w:proofErr w:type="gramEnd"/>
      <w:r w:rsidRPr="00303364">
        <w:rPr>
          <w:rFonts w:ascii="Times New Roman" w:eastAsia="Times New Roman" w:hAnsi="Times New Roman"/>
          <w:color w:val="000000"/>
          <w:sz w:val="24"/>
          <w:szCs w:val="24"/>
          <w:lang w:eastAsia="ru-RU"/>
        </w:rPr>
        <w:t xml:space="preserve"> работы № 11, 12, 22)</w:t>
      </w:r>
    </w:p>
    <w:p w14:paraId="5D0FBD6A"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14.Методические рекомендации по составлению анализа художественной детали (практические работы № 10)</w:t>
      </w:r>
    </w:p>
    <w:p w14:paraId="3FE26EF0"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15. Методические рекомендации по составлению анализа системы образов (практические работы № 9, 15, 21)</w:t>
      </w:r>
    </w:p>
    <w:p w14:paraId="6CC6C873" w14:textId="77777777" w:rsidR="00180582" w:rsidRPr="00303364" w:rsidRDefault="00303364">
      <w:pPr>
        <w:shd w:val="clear" w:color="auto" w:fill="FFFFFF"/>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16.Методические рекомендации по составлению анализа эпического произведения (практические работы № 13)</w:t>
      </w:r>
    </w:p>
    <w:p w14:paraId="2104C6C3" w14:textId="77777777"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17.Список литературы</w:t>
      </w:r>
    </w:p>
    <w:p w14:paraId="4F49D85E" w14:textId="77777777" w:rsidR="00180582" w:rsidRPr="00303364" w:rsidRDefault="00180582">
      <w:pPr>
        <w:widowControl w:val="0"/>
        <w:autoSpaceDE w:val="0"/>
        <w:autoSpaceDN w:val="0"/>
        <w:spacing w:after="0" w:line="276" w:lineRule="auto"/>
        <w:rPr>
          <w:rFonts w:ascii="Times New Roman" w:eastAsia="Times New Roman" w:hAnsi="Times New Roman"/>
          <w:sz w:val="24"/>
          <w:szCs w:val="24"/>
          <w:lang w:eastAsia="ru-RU"/>
        </w:rPr>
      </w:pPr>
    </w:p>
    <w:p w14:paraId="5EFE6A75" w14:textId="77777777"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w:t>
      </w:r>
    </w:p>
    <w:p w14:paraId="61470250" w14:textId="77777777" w:rsidR="00180582" w:rsidRPr="00303364" w:rsidRDefault="00180582">
      <w:pPr>
        <w:tabs>
          <w:tab w:val="left" w:pos="3520"/>
        </w:tabs>
        <w:spacing w:after="0" w:line="276" w:lineRule="auto"/>
        <w:contextualSpacing/>
        <w:jc w:val="center"/>
        <w:rPr>
          <w:rFonts w:ascii="Times New Roman" w:hAnsi="Times New Roman"/>
          <w:b/>
          <w:sz w:val="24"/>
          <w:szCs w:val="24"/>
        </w:rPr>
      </w:pPr>
    </w:p>
    <w:p w14:paraId="7C30A1E8" w14:textId="77777777" w:rsidR="00180582" w:rsidRPr="00303364" w:rsidRDefault="00180582">
      <w:pPr>
        <w:tabs>
          <w:tab w:val="left" w:pos="3520"/>
        </w:tabs>
        <w:spacing w:after="0" w:line="276" w:lineRule="auto"/>
        <w:contextualSpacing/>
        <w:jc w:val="center"/>
        <w:rPr>
          <w:rFonts w:ascii="Times New Roman" w:hAnsi="Times New Roman"/>
          <w:b/>
          <w:sz w:val="24"/>
          <w:szCs w:val="24"/>
        </w:rPr>
      </w:pPr>
    </w:p>
    <w:p w14:paraId="70C0423B" w14:textId="77777777" w:rsidR="00180582" w:rsidRPr="00303364" w:rsidRDefault="00180582">
      <w:pPr>
        <w:tabs>
          <w:tab w:val="left" w:pos="3520"/>
        </w:tabs>
        <w:spacing w:after="0" w:line="276" w:lineRule="auto"/>
        <w:contextualSpacing/>
        <w:rPr>
          <w:rFonts w:ascii="Times New Roman" w:hAnsi="Times New Roman"/>
          <w:b/>
          <w:sz w:val="24"/>
          <w:szCs w:val="24"/>
        </w:rPr>
      </w:pPr>
    </w:p>
    <w:p w14:paraId="1AB9C281" w14:textId="77777777" w:rsidR="00180582" w:rsidRDefault="00180582">
      <w:pPr>
        <w:tabs>
          <w:tab w:val="left" w:pos="3520"/>
        </w:tabs>
        <w:spacing w:after="0" w:line="276" w:lineRule="auto"/>
        <w:contextualSpacing/>
        <w:rPr>
          <w:rFonts w:ascii="Times New Roman" w:hAnsi="Times New Roman"/>
          <w:b/>
          <w:sz w:val="24"/>
          <w:szCs w:val="24"/>
        </w:rPr>
      </w:pPr>
    </w:p>
    <w:p w14:paraId="63678615" w14:textId="77777777" w:rsidR="00303364" w:rsidRDefault="00303364">
      <w:pPr>
        <w:tabs>
          <w:tab w:val="left" w:pos="3520"/>
        </w:tabs>
        <w:spacing w:after="0" w:line="276" w:lineRule="auto"/>
        <w:contextualSpacing/>
        <w:rPr>
          <w:rFonts w:ascii="Times New Roman" w:hAnsi="Times New Roman"/>
          <w:b/>
          <w:sz w:val="24"/>
          <w:szCs w:val="24"/>
        </w:rPr>
      </w:pPr>
    </w:p>
    <w:p w14:paraId="158FCED0" w14:textId="77777777" w:rsidR="00303364" w:rsidRDefault="00303364">
      <w:pPr>
        <w:tabs>
          <w:tab w:val="left" w:pos="3520"/>
        </w:tabs>
        <w:spacing w:after="0" w:line="276" w:lineRule="auto"/>
        <w:contextualSpacing/>
        <w:rPr>
          <w:rFonts w:ascii="Times New Roman" w:hAnsi="Times New Roman"/>
          <w:b/>
          <w:sz w:val="24"/>
          <w:szCs w:val="24"/>
        </w:rPr>
      </w:pPr>
    </w:p>
    <w:p w14:paraId="48FDCCB7" w14:textId="77777777" w:rsidR="00303364" w:rsidRDefault="00303364">
      <w:pPr>
        <w:tabs>
          <w:tab w:val="left" w:pos="3520"/>
        </w:tabs>
        <w:spacing w:after="0" w:line="276" w:lineRule="auto"/>
        <w:contextualSpacing/>
        <w:rPr>
          <w:rFonts w:ascii="Times New Roman" w:hAnsi="Times New Roman"/>
          <w:b/>
          <w:sz w:val="24"/>
          <w:szCs w:val="24"/>
        </w:rPr>
      </w:pPr>
    </w:p>
    <w:p w14:paraId="4BA36970" w14:textId="77777777" w:rsidR="00303364" w:rsidRDefault="00303364">
      <w:pPr>
        <w:tabs>
          <w:tab w:val="left" w:pos="3520"/>
        </w:tabs>
        <w:spacing w:after="0" w:line="276" w:lineRule="auto"/>
        <w:contextualSpacing/>
        <w:rPr>
          <w:rFonts w:ascii="Times New Roman" w:hAnsi="Times New Roman"/>
          <w:b/>
          <w:sz w:val="24"/>
          <w:szCs w:val="24"/>
        </w:rPr>
      </w:pPr>
    </w:p>
    <w:p w14:paraId="5710C92D" w14:textId="77777777" w:rsidR="00303364" w:rsidRDefault="00303364">
      <w:pPr>
        <w:tabs>
          <w:tab w:val="left" w:pos="3520"/>
        </w:tabs>
        <w:spacing w:after="0" w:line="276" w:lineRule="auto"/>
        <w:contextualSpacing/>
        <w:rPr>
          <w:rFonts w:ascii="Times New Roman" w:hAnsi="Times New Roman"/>
          <w:b/>
          <w:sz w:val="24"/>
          <w:szCs w:val="24"/>
        </w:rPr>
      </w:pPr>
    </w:p>
    <w:p w14:paraId="3A0294DF" w14:textId="77777777" w:rsidR="00303364" w:rsidRDefault="00303364">
      <w:pPr>
        <w:tabs>
          <w:tab w:val="left" w:pos="3520"/>
        </w:tabs>
        <w:spacing w:after="0" w:line="276" w:lineRule="auto"/>
        <w:contextualSpacing/>
        <w:rPr>
          <w:rFonts w:ascii="Times New Roman" w:hAnsi="Times New Roman"/>
          <w:b/>
          <w:sz w:val="24"/>
          <w:szCs w:val="24"/>
        </w:rPr>
      </w:pPr>
    </w:p>
    <w:p w14:paraId="1015FA78" w14:textId="77777777" w:rsidR="00303364" w:rsidRPr="00303364" w:rsidRDefault="00303364">
      <w:pPr>
        <w:tabs>
          <w:tab w:val="left" w:pos="3520"/>
        </w:tabs>
        <w:spacing w:after="0" w:line="276" w:lineRule="auto"/>
        <w:contextualSpacing/>
        <w:rPr>
          <w:rFonts w:ascii="Times New Roman" w:hAnsi="Times New Roman"/>
          <w:b/>
          <w:sz w:val="24"/>
          <w:szCs w:val="24"/>
        </w:rPr>
      </w:pPr>
    </w:p>
    <w:p w14:paraId="36367DB3" w14:textId="77777777" w:rsidR="00180582" w:rsidRDefault="00180582">
      <w:pPr>
        <w:tabs>
          <w:tab w:val="left" w:pos="3520"/>
        </w:tabs>
        <w:spacing w:after="0" w:line="276" w:lineRule="auto"/>
        <w:contextualSpacing/>
        <w:rPr>
          <w:rFonts w:ascii="Times New Roman" w:hAnsi="Times New Roman"/>
          <w:b/>
          <w:sz w:val="24"/>
          <w:szCs w:val="24"/>
        </w:rPr>
      </w:pPr>
    </w:p>
    <w:p w14:paraId="63810707" w14:textId="77777777" w:rsidR="00167FAD" w:rsidRDefault="00167FAD">
      <w:pPr>
        <w:tabs>
          <w:tab w:val="left" w:pos="3520"/>
        </w:tabs>
        <w:spacing w:after="0" w:line="276" w:lineRule="auto"/>
        <w:contextualSpacing/>
        <w:rPr>
          <w:rFonts w:ascii="Times New Roman" w:hAnsi="Times New Roman"/>
          <w:b/>
          <w:sz w:val="24"/>
          <w:szCs w:val="24"/>
        </w:rPr>
      </w:pPr>
    </w:p>
    <w:p w14:paraId="67F790ED" w14:textId="77777777" w:rsidR="00167FAD" w:rsidRPr="00303364" w:rsidRDefault="00167FAD">
      <w:pPr>
        <w:tabs>
          <w:tab w:val="left" w:pos="3520"/>
        </w:tabs>
        <w:spacing w:after="0" w:line="276" w:lineRule="auto"/>
        <w:contextualSpacing/>
        <w:rPr>
          <w:rFonts w:ascii="Times New Roman" w:hAnsi="Times New Roman"/>
          <w:b/>
          <w:sz w:val="24"/>
          <w:szCs w:val="24"/>
        </w:rPr>
      </w:pPr>
    </w:p>
    <w:p w14:paraId="1F7FB7D4" w14:textId="77777777" w:rsidR="00180582" w:rsidRPr="00303364" w:rsidRDefault="00180582">
      <w:pPr>
        <w:tabs>
          <w:tab w:val="left" w:pos="3520"/>
        </w:tabs>
        <w:spacing w:after="0" w:line="276" w:lineRule="auto"/>
        <w:contextualSpacing/>
        <w:rPr>
          <w:rFonts w:ascii="Times New Roman" w:hAnsi="Times New Roman"/>
          <w:b/>
          <w:sz w:val="24"/>
          <w:szCs w:val="24"/>
        </w:rPr>
      </w:pPr>
    </w:p>
    <w:p w14:paraId="01BC10CB" w14:textId="77777777" w:rsidR="00180582" w:rsidRPr="00303364" w:rsidRDefault="00303364">
      <w:pPr>
        <w:widowControl w:val="0"/>
        <w:autoSpaceDE w:val="0"/>
        <w:autoSpaceDN w:val="0"/>
        <w:spacing w:after="0" w:line="276" w:lineRule="auto"/>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lastRenderedPageBreak/>
        <w:t>1.Пояснительная записка</w:t>
      </w:r>
    </w:p>
    <w:p w14:paraId="26DCE7E1" w14:textId="77777777" w:rsidR="00180582" w:rsidRPr="00303364" w:rsidRDefault="00303364">
      <w:pPr>
        <w:spacing w:line="276" w:lineRule="auto"/>
        <w:ind w:firstLine="709"/>
        <w:contextualSpacing/>
        <w:jc w:val="both"/>
        <w:rPr>
          <w:rFonts w:ascii="Times New Roman" w:hAnsi="Times New Roman"/>
          <w:noProof/>
          <w:sz w:val="24"/>
          <w:szCs w:val="24"/>
          <w:lang w:eastAsia="ru-RU"/>
        </w:rPr>
      </w:pPr>
      <w:r w:rsidRPr="00303364">
        <w:rPr>
          <w:rFonts w:ascii="Times New Roman" w:hAnsi="Times New Roman"/>
          <w:noProof/>
          <w:sz w:val="24"/>
          <w:szCs w:val="24"/>
          <w:lang w:eastAsia="ru-RU"/>
        </w:rPr>
        <w:t xml:space="preserve">Методические рекомендации предназначены для студентов и служат пособием при выполнении практических работ, предусмотренных рабочими программами </w:t>
      </w:r>
    </w:p>
    <w:p w14:paraId="03B87C0F" w14:textId="77777777" w:rsidR="0038268E" w:rsidRPr="0038268E" w:rsidRDefault="0038268E" w:rsidP="0038268E">
      <w:pPr>
        <w:spacing w:line="273" w:lineRule="auto"/>
        <w:rPr>
          <w:rFonts w:ascii="Times New Roman" w:hAnsi="Times New Roman" w:cs="Times New Roman"/>
        </w:rPr>
      </w:pPr>
      <w:r w:rsidRPr="0038268E">
        <w:rPr>
          <w:rFonts w:ascii="Times New Roman" w:hAnsi="Times New Roman" w:cs="Times New Roman"/>
        </w:rPr>
        <w:t>по специальности:</w:t>
      </w:r>
      <w:r w:rsidRPr="0038268E">
        <w:rPr>
          <w:rFonts w:ascii="Times New Roman" w:hAnsi="Times New Roman" w:cs="Times New Roman"/>
          <w:b/>
        </w:rPr>
        <w:t>13.02.13 Техническая эксплуатация и обслуживания</w:t>
      </w:r>
    </w:p>
    <w:p w14:paraId="577C0358" w14:textId="77777777" w:rsidR="0038268E" w:rsidRPr="0038268E" w:rsidRDefault="0038268E" w:rsidP="0038268E">
      <w:pPr>
        <w:rPr>
          <w:rFonts w:ascii="Calibri" w:hAnsi="Calibri" w:cs="Calibri"/>
        </w:rPr>
      </w:pPr>
      <w:r w:rsidRPr="0038268E">
        <w:rPr>
          <w:rFonts w:ascii="Times New Roman" w:hAnsi="Times New Roman" w:cs="Times New Roman"/>
          <w:b/>
        </w:rPr>
        <w:t>электрического и электромеханического оборудования (по отраслям).</w:t>
      </w:r>
    </w:p>
    <w:p w14:paraId="4B993424" w14:textId="77777777" w:rsidR="00180582" w:rsidRPr="00303364" w:rsidRDefault="00303364">
      <w:pPr>
        <w:spacing w:line="276" w:lineRule="auto"/>
        <w:ind w:firstLine="709"/>
        <w:contextualSpacing/>
        <w:jc w:val="both"/>
        <w:rPr>
          <w:rFonts w:ascii="Times New Roman" w:hAnsi="Times New Roman"/>
          <w:sz w:val="24"/>
          <w:szCs w:val="24"/>
        </w:rPr>
      </w:pPr>
      <w:r w:rsidRPr="00303364">
        <w:rPr>
          <w:rFonts w:ascii="Times New Roman" w:hAnsi="Times New Roman"/>
          <w:sz w:val="24"/>
          <w:szCs w:val="24"/>
        </w:rPr>
        <w:t>Содержание и объем практических работ по дисциплине «Литература» соответствует требованиям ФГОС СПО, реализуемого в пределах ОПОП с учетом профиля получаемого профессионального образования.</w:t>
      </w:r>
    </w:p>
    <w:p w14:paraId="4F721581" w14:textId="77777777" w:rsidR="00180582" w:rsidRPr="00303364" w:rsidRDefault="00303364">
      <w:pPr>
        <w:autoSpaceDE w:val="0"/>
        <w:autoSpaceDN w:val="0"/>
        <w:spacing w:after="0" w:line="276" w:lineRule="auto"/>
        <w:ind w:firstLine="709"/>
        <w:contextualSpacing/>
        <w:jc w:val="both"/>
        <w:rPr>
          <w:rFonts w:ascii="Times New Roman" w:hAnsi="Times New Roman"/>
          <w:i/>
          <w:iCs/>
          <w:sz w:val="24"/>
          <w:szCs w:val="24"/>
        </w:rPr>
      </w:pPr>
      <w:r w:rsidRPr="00303364">
        <w:rPr>
          <w:rFonts w:ascii="Times New Roman" w:hAnsi="Times New Roman"/>
          <w:sz w:val="24"/>
          <w:szCs w:val="24"/>
        </w:rPr>
        <w:t>Практические задания направлены на экспериментальное подтверждение теоретических положений и формирование учебных умений, они составляют важную часть теоретической подготовки по освоению дисциплины.</w:t>
      </w:r>
    </w:p>
    <w:p w14:paraId="66AFDA31" w14:textId="77777777" w:rsidR="00180582" w:rsidRPr="00303364" w:rsidRDefault="00303364">
      <w:pPr>
        <w:autoSpaceDE w:val="0"/>
        <w:autoSpaceDN w:val="0"/>
        <w:spacing w:after="0" w:line="276" w:lineRule="auto"/>
        <w:ind w:firstLine="709"/>
        <w:contextualSpacing/>
        <w:jc w:val="both"/>
        <w:rPr>
          <w:rFonts w:ascii="Times New Roman" w:hAnsi="Times New Roman"/>
          <w:iCs/>
          <w:sz w:val="24"/>
          <w:szCs w:val="24"/>
        </w:rPr>
      </w:pPr>
      <w:r w:rsidRPr="00303364">
        <w:rPr>
          <w:rFonts w:ascii="Times New Roman" w:hAnsi="Times New Roman"/>
          <w:sz w:val="24"/>
          <w:szCs w:val="24"/>
        </w:rPr>
        <w:t>Результат выполнения практических заданий о</w:t>
      </w:r>
      <w:r w:rsidRPr="00303364">
        <w:rPr>
          <w:rFonts w:ascii="Times New Roman" w:hAnsi="Times New Roman"/>
          <w:iCs/>
          <w:sz w:val="24"/>
          <w:szCs w:val="24"/>
        </w:rPr>
        <w:t>ценивается по пятибалльной системе.</w:t>
      </w:r>
    </w:p>
    <w:p w14:paraId="03526BF6" w14:textId="77777777" w:rsidR="00180582" w:rsidRPr="00303364" w:rsidRDefault="00303364">
      <w:pPr>
        <w:autoSpaceDE w:val="0"/>
        <w:autoSpaceDN w:val="0"/>
        <w:spacing w:after="0" w:line="276" w:lineRule="auto"/>
        <w:ind w:firstLine="709"/>
        <w:contextualSpacing/>
        <w:jc w:val="both"/>
        <w:rPr>
          <w:rFonts w:ascii="Times New Roman" w:hAnsi="Times New Roman"/>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«отлично»</w:t>
      </w:r>
      <w:r w:rsidRPr="00303364">
        <w:rPr>
          <w:rFonts w:ascii="Times New Roman" w:hAnsi="Times New Roman"/>
          <w:sz w:val="24"/>
          <w:szCs w:val="24"/>
          <w:shd w:val="clear" w:color="auto" w:fill="FFFFFF"/>
        </w:rPr>
        <w:t xml:space="preserve"> выставляется, если студент активно работает в течение всего практического занятия, дает полные ответы на вопросы преподавателя в соответствии с планом практического занятия и показывает при этом глубокое овладение лекционным материалом, знание соответствующей литературы, способен выразить собственное отношение к обсуждаемой проблеме, проявляет умение самостоятельно и аргументированно излагать материал, анализировать явления и факты, делать самостоятельные обобщения и выводы, правильно выполняет учебные задачи, допуская не более 1-2 орфографических ошибок или описок.</w:t>
      </w:r>
    </w:p>
    <w:p w14:paraId="0C046DE6" w14:textId="77777777" w:rsidR="00180582" w:rsidRPr="00303364" w:rsidRDefault="00303364">
      <w:pPr>
        <w:autoSpaceDE w:val="0"/>
        <w:autoSpaceDN w:val="0"/>
        <w:spacing w:after="0" w:line="276" w:lineRule="auto"/>
        <w:ind w:firstLine="709"/>
        <w:contextualSpacing/>
        <w:jc w:val="both"/>
        <w:rPr>
          <w:rFonts w:ascii="Times New Roman" w:hAnsi="Times New Roman"/>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«хорошо»</w:t>
      </w:r>
      <w:r w:rsidRPr="00303364">
        <w:rPr>
          <w:rFonts w:ascii="Times New Roman" w:hAnsi="Times New Roman"/>
          <w:sz w:val="24"/>
          <w:szCs w:val="24"/>
          <w:shd w:val="clear" w:color="auto" w:fill="FFFFFF"/>
        </w:rPr>
        <w:t xml:space="preserve"> выставляется при условии соблюдения следующих требований: студент активно работает в течение практического занятия, вопросы освещены полно, изложения материала логическое, обоснованное фактами, со ссылками на соответствующие литературные источники, освещение вопросов завершено выводами, студент обнаружил умение анализировать факты и события, а также выполнять учебные задания. Но в ответах допущены неточности, некоторые незначительные ошибки, имеет место недостаточная аргументированность при изложении материала, четко выраженное отношение студента к фактам и событиям или допущены 1-2 орфографические и 1-2 логические ошибки при решении задач.</w:t>
      </w:r>
    </w:p>
    <w:p w14:paraId="20F8C682" w14:textId="77777777" w:rsidR="00180582" w:rsidRPr="00303364" w:rsidRDefault="00303364">
      <w:pPr>
        <w:autoSpaceDE w:val="0"/>
        <w:autoSpaceDN w:val="0"/>
        <w:spacing w:after="0" w:line="276" w:lineRule="auto"/>
        <w:ind w:firstLine="709"/>
        <w:contextualSpacing/>
        <w:jc w:val="both"/>
        <w:rPr>
          <w:rFonts w:ascii="Times New Roman" w:hAnsi="Times New Roman"/>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«удовлетворительно»</w:t>
      </w:r>
      <w:r w:rsidRPr="00303364">
        <w:rPr>
          <w:rFonts w:ascii="Times New Roman" w:hAnsi="Times New Roman"/>
          <w:sz w:val="24"/>
          <w:szCs w:val="24"/>
          <w:shd w:val="clear" w:color="auto" w:fill="FFFFFF"/>
        </w:rPr>
        <w:t xml:space="preserve"> выставляется в том случае, когда студент в целом овладел сути вопросов по данной теме, обнаруживает знание лекционного материала,  учебной литературы, пытается анализировать факты и события, делать выводы и решать задачи. Но на занятии ведет себя пассивно, отвечает только по вызову преподавателя, дает неполные ответы на вопросы, допускает грубые ошибки при освещении теоретического материала или 3-4 логических ошибок при решении задач.</w:t>
      </w:r>
    </w:p>
    <w:p w14:paraId="02E42B4F" w14:textId="77777777" w:rsidR="00180582" w:rsidRPr="00303364" w:rsidRDefault="00303364">
      <w:pPr>
        <w:autoSpaceDE w:val="0"/>
        <w:autoSpaceDN w:val="0"/>
        <w:spacing w:after="0" w:line="276" w:lineRule="auto"/>
        <w:ind w:firstLine="709"/>
        <w:contextualSpacing/>
        <w:jc w:val="both"/>
        <w:rPr>
          <w:rFonts w:ascii="Times New Roman" w:hAnsi="Times New Roman"/>
          <w:i/>
          <w:iCs/>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 xml:space="preserve">«неудовлетворительно» </w:t>
      </w:r>
      <w:r w:rsidRPr="00303364">
        <w:rPr>
          <w:rFonts w:ascii="Times New Roman" w:hAnsi="Times New Roman"/>
          <w:sz w:val="24"/>
          <w:szCs w:val="24"/>
          <w:shd w:val="clear" w:color="auto" w:fill="FFFFFF"/>
        </w:rPr>
        <w:t>выставляется в случае, когда студент обнаружил несостоятельность осветить вопрос вопросы освещены неправильно, бессистемно, с грубыми ошибками, отсутствуют понимания основной сути вопросов, выводы, обобщения, обнаружено неумение решать учебные задачи.</w:t>
      </w:r>
    </w:p>
    <w:p w14:paraId="065E21E0" w14:textId="77777777" w:rsidR="00180582" w:rsidRPr="00303364" w:rsidRDefault="00303364">
      <w:pPr>
        <w:autoSpaceDE w:val="0"/>
        <w:autoSpaceDN w:val="0"/>
        <w:spacing w:after="0" w:line="276" w:lineRule="auto"/>
        <w:contextualSpacing/>
        <w:jc w:val="both"/>
        <w:rPr>
          <w:rFonts w:ascii="Times New Roman" w:hAnsi="Times New Roman"/>
          <w:i/>
          <w:iCs/>
          <w:sz w:val="24"/>
          <w:szCs w:val="24"/>
        </w:rPr>
      </w:pPr>
      <w:r w:rsidRPr="00303364">
        <w:rPr>
          <w:rFonts w:ascii="Times New Roman" w:hAnsi="Times New Roman"/>
          <w:iCs/>
          <w:sz w:val="24"/>
          <w:szCs w:val="24"/>
        </w:rPr>
        <w:t>Критериями оценки служат отсутствие орфографических и пунктуационных ошибок, аккуратность  оформления.</w:t>
      </w:r>
    </w:p>
    <w:p w14:paraId="644631A1" w14:textId="77777777" w:rsidR="00180582" w:rsidRPr="00303364" w:rsidRDefault="00303364">
      <w:pPr>
        <w:autoSpaceDE w:val="0"/>
        <w:autoSpaceDN w:val="0"/>
        <w:spacing w:after="0" w:line="276" w:lineRule="auto"/>
        <w:ind w:firstLine="426"/>
        <w:contextualSpacing/>
        <w:jc w:val="both"/>
        <w:rPr>
          <w:rFonts w:ascii="Times New Roman" w:hAnsi="Times New Roman"/>
          <w:sz w:val="24"/>
          <w:szCs w:val="24"/>
        </w:rPr>
      </w:pPr>
      <w:r w:rsidRPr="00303364">
        <w:rPr>
          <w:rFonts w:ascii="Times New Roman" w:hAnsi="Times New Roman"/>
          <w:sz w:val="24"/>
          <w:szCs w:val="24"/>
        </w:rPr>
        <w:t>В данных методических указаниях приведен 24 часа практических занятий. Каждое практическое  занятие имеет методическое руководство к выполнению и критерии оценки.</w:t>
      </w:r>
    </w:p>
    <w:p w14:paraId="73EADCDB" w14:textId="77777777" w:rsidR="00180582" w:rsidRPr="00303364" w:rsidRDefault="00180582">
      <w:pPr>
        <w:autoSpaceDE w:val="0"/>
        <w:autoSpaceDN w:val="0"/>
        <w:spacing w:after="0" w:line="276" w:lineRule="auto"/>
        <w:ind w:firstLine="426"/>
        <w:contextualSpacing/>
        <w:jc w:val="both"/>
        <w:rPr>
          <w:rFonts w:ascii="Times New Roman" w:eastAsia="Times New Roman" w:hAnsi="Times New Roman"/>
          <w:b/>
          <w:sz w:val="24"/>
          <w:szCs w:val="24"/>
          <w:lang w:eastAsia="ru-RU"/>
        </w:rPr>
      </w:pPr>
    </w:p>
    <w:p w14:paraId="1427C209" w14:textId="77777777" w:rsidR="00180582" w:rsidRPr="00303364" w:rsidRDefault="00303364">
      <w:pPr>
        <w:tabs>
          <w:tab w:val="left" w:pos="3520"/>
        </w:tabs>
        <w:spacing w:after="0" w:line="276" w:lineRule="auto"/>
        <w:contextualSpacing/>
        <w:rPr>
          <w:rFonts w:ascii="Times New Roman" w:hAnsi="Times New Roman"/>
          <w:b/>
          <w:sz w:val="24"/>
          <w:szCs w:val="24"/>
        </w:rPr>
      </w:pPr>
      <w:r w:rsidRPr="00303364">
        <w:rPr>
          <w:rFonts w:ascii="Times New Roman" w:hAnsi="Times New Roman"/>
          <w:b/>
          <w:sz w:val="24"/>
          <w:szCs w:val="24"/>
        </w:rPr>
        <w:lastRenderedPageBreak/>
        <w:t>2.Структура и содержание учебной дисциплины «Литература»</w:t>
      </w:r>
    </w:p>
    <w:p w14:paraId="544B8C24" w14:textId="77777777" w:rsidR="00180582" w:rsidRPr="00303364" w:rsidRDefault="00303364">
      <w:pPr>
        <w:pStyle w:val="ConsPlusNormal"/>
        <w:spacing w:line="276" w:lineRule="auto"/>
        <w:ind w:firstLine="1134"/>
        <w:jc w:val="center"/>
        <w:rPr>
          <w:rFonts w:ascii="Times New Roman" w:hAnsi="Times New Roman" w:cs="Times New Roman"/>
          <w:sz w:val="24"/>
          <w:szCs w:val="24"/>
        </w:rPr>
      </w:pPr>
      <w:r w:rsidRPr="00303364">
        <w:rPr>
          <w:rFonts w:ascii="Times New Roman" w:hAnsi="Times New Roman" w:cs="Times New Roman"/>
          <w:b/>
          <w:bCs/>
          <w:sz w:val="24"/>
          <w:szCs w:val="24"/>
        </w:rPr>
        <w:t>Литература второй половины XIX века.</w:t>
      </w:r>
    </w:p>
    <w:p w14:paraId="714C15BF"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А.Н. Островский. Драма "Гроза".,  </w:t>
      </w:r>
    </w:p>
    <w:p w14:paraId="0EEB23F8"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И.А. Гончаров. Роман "Обломов", </w:t>
      </w:r>
    </w:p>
    <w:p w14:paraId="6DCFA401"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И.С. Тургенев. Роман "Отцы и дети", </w:t>
      </w:r>
    </w:p>
    <w:p w14:paraId="51D39C12"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Ф.И. Тютчев. Стихотворения (не менее трех по выбору). Например, "Silentium!", "Не то, что мните вы, природа...", "Умом Россию не понять...", "О, как убийственно мы любим...", "Нам не дано предугадать...", "К.Б." ("Я встретил вас - и все былое...") и другие.</w:t>
      </w:r>
    </w:p>
    <w:p w14:paraId="3E1732FC"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Н.А. Некрасов.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1B0BBC39"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"Кому на Руси жить хорошо".</w:t>
      </w:r>
    </w:p>
    <w:p w14:paraId="2C40A5E8"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Фет. Стихотворения (не менее трех по выбору). Например, "Одним толчком согнать ладью живую...", "Еще майская ночь", "Вечер", "Это утро, радость эта...", "Шепот, робкое дыханье...", "Сияла ночь. Луной был полон сад. Лежали..." и другие.</w:t>
      </w:r>
    </w:p>
    <w:p w14:paraId="47298EE5"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14:paraId="205BCA53"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Л.Н. Толстой. Роман-эпопея "Война и мир".</w:t>
      </w:r>
    </w:p>
    <w:p w14:paraId="7C6D918A"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Н.С. Лесков. Рассказы и повести (не менее одного произведения по выбору). Например, "Очарованный странник", "Однодум" и другие.</w:t>
      </w:r>
    </w:p>
    <w:p w14:paraId="12754E9A"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А.П. Чехов. Рассказы (не менее трех по выбору). Например, "Студент", "Ионыч", "Дама с собачкой", "Человек в футляре" и другие.</w:t>
      </w:r>
    </w:p>
    <w:p w14:paraId="395519FA"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Пьеса "Вишневый сад".</w:t>
      </w:r>
    </w:p>
    <w:p w14:paraId="10D24FDC" w14:textId="77777777"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Литературная критика второй половины XIX века.</w:t>
      </w:r>
    </w:p>
    <w:p w14:paraId="6F4E5BB3"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Статьи Н.А. Добролюбова "Луч света в темном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14:paraId="2C20C562" w14:textId="77777777"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Литература народов России.</w:t>
      </w:r>
    </w:p>
    <w:p w14:paraId="0041150D"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Стихотворения (не менее одного по выбору). Например, Г. Тукая, К. Хетагурова и других.</w:t>
      </w:r>
    </w:p>
    <w:p w14:paraId="5BD13C08"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14:paraId="04F8F479" w14:textId="77777777"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lastRenderedPageBreak/>
        <w:t xml:space="preserve">  Зарубежная литература.</w:t>
      </w:r>
    </w:p>
    <w:p w14:paraId="5DC78798"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14:paraId="4AA9B08E"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14:paraId="6AE7055C" w14:textId="77777777" w:rsidR="00180582" w:rsidRPr="00303364" w:rsidRDefault="00303364">
      <w:pPr>
        <w:pStyle w:val="ConsPlusNormal"/>
        <w:spacing w:line="276" w:lineRule="auto"/>
        <w:ind w:firstLine="1134"/>
        <w:jc w:val="both"/>
        <w:rPr>
          <w:rFonts w:ascii="Times New Roman" w:eastAsia="Times New Roman" w:hAnsi="Times New Roman"/>
          <w:b/>
          <w:bCs/>
          <w:sz w:val="24"/>
          <w:szCs w:val="24"/>
        </w:rPr>
      </w:pPr>
      <w:r w:rsidRPr="00303364">
        <w:rPr>
          <w:rFonts w:ascii="Times New Roman" w:eastAsia="Times New Roman" w:hAnsi="Times New Roman" w:cs="Times New Roman"/>
          <w:sz w:val="24"/>
          <w:szCs w:val="24"/>
        </w:rPr>
        <w:t xml:space="preserve"> 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w:t>
      </w:r>
    </w:p>
    <w:p w14:paraId="3BC58917" w14:textId="77777777"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Литература конца XIX - начала XX века.</w:t>
      </w:r>
    </w:p>
    <w:p w14:paraId="24291C23"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А.И. Куприн. Рассказы и повести (одно произведение по выбору). Например, "Гранатовый браслет", "Олеся" и другие.</w:t>
      </w:r>
    </w:p>
    <w:p w14:paraId="582929F4"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Л.Н. Андреев. Рассказы и повести (одно произведение по выбору). Например, "Иуда Искариот", "Большой шлем" и другие.</w:t>
      </w:r>
    </w:p>
    <w:p w14:paraId="3E3B5B2B"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 Горький. Рассказы (один по выбору). Например, "Старуха Изергиль", "Макар Чудра", "Коновалов" и другие.</w:t>
      </w:r>
    </w:p>
    <w:p w14:paraId="06255F2F"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Пьеса "На дне".</w:t>
      </w:r>
    </w:p>
    <w:p w14:paraId="62C14A64"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другие.</w:t>
      </w:r>
    </w:p>
    <w:p w14:paraId="2C4FC0A3" w14:textId="77777777"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Литература XX века.</w:t>
      </w:r>
    </w:p>
    <w:p w14:paraId="0A9DECAF"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И.А. Бунин. Рассказы (два по выбору). Например, "Антоновские яблоки", "Чистый понедельник", "Господин из Сан-Франциско" и другие.</w:t>
      </w:r>
    </w:p>
    <w:p w14:paraId="678DA347"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Блок. Стихотворения (не менее трех по выбору). Например,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14:paraId="3FBDD35A"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"Двенадцать".</w:t>
      </w:r>
    </w:p>
    <w:p w14:paraId="7062077F"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В.В. Маяковский. Стихотворения (не менее трех по выбору). Например, "А вы могли бы?", "Нате!", "Послушайте!", "Лиличка!", "Юбилейное", "Прозаседавшиеся", "Письмо Татьяне Яковлевой" и другие.</w:t>
      </w:r>
    </w:p>
    <w:p w14:paraId="7BC6913D"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"Облако в штанах".</w:t>
      </w:r>
    </w:p>
    <w:p w14:paraId="0BBEC5FA"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С.А. Есенин.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14:paraId="30BDC231"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lastRenderedPageBreak/>
        <w:t xml:space="preserve"> Э. Мандельштам. 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другие.</w:t>
      </w:r>
    </w:p>
    <w:p w14:paraId="7ACF9861"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М.И. Цветаева.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14:paraId="0915C57E"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Ахматова.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w:t>
      </w:r>
    </w:p>
    <w:p w14:paraId="234616D1"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"Реквием".</w:t>
      </w:r>
    </w:p>
    <w:p w14:paraId="52E61190"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М.А. Шолохов. Роман-эпопея "Тихий Дон" (избранные главы).</w:t>
      </w:r>
    </w:p>
    <w:p w14:paraId="5F3C9FA5"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М.А. Булгаков. Романы "Белая гвардия", "Мастер и Маргарита" (один роман по выбору).</w:t>
      </w:r>
    </w:p>
    <w:p w14:paraId="33C57115"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А.П. Платонов. Рассказы и повести (одно произведение по выбору). Например, "В прекрасном и яростном мире", "Котлован", "Возвращение" и другие.</w:t>
      </w:r>
    </w:p>
    <w:p w14:paraId="388FFAEF"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А.Т. Твардовский.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14:paraId="069A8788"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и другие.</w:t>
      </w:r>
    </w:p>
    <w:p w14:paraId="714E24AD"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А.А. Фадеев "Молодая гвардия".</w:t>
      </w:r>
    </w:p>
    <w:p w14:paraId="5DE1EA7F"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14:paraId="3EEDE879"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Драматургия о Великой Отечественной войне. Пьесы (одно произведение по выбору). Например, В.С. Розов "Вечно живые" и другие.</w:t>
      </w:r>
    </w:p>
    <w:p w14:paraId="47FC37BC"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Б.Л. Пастернак. 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w:t>
      </w:r>
      <w:r w:rsidRPr="00303364">
        <w:rPr>
          <w:rFonts w:ascii="Times New Roman" w:eastAsia="Times New Roman" w:hAnsi="Times New Roman" w:cs="Times New Roman"/>
          <w:sz w:val="24"/>
          <w:szCs w:val="24"/>
        </w:rPr>
        <w:lastRenderedPageBreak/>
        <w:t>"Ночь", "Гамлет", "Зимняя ночь" и другие.</w:t>
      </w:r>
    </w:p>
    <w:p w14:paraId="31F2EF9B"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А.И. Солженицын. Произведения "Один день Ивана Денисовича", "Архипелаг ГУЛАГ" (фрагменты книги).</w:t>
      </w:r>
    </w:p>
    <w:p w14:paraId="4FDECBA6"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В.М. Шукшин. Рассказы (не менее двух по выбору). Например, "Срезал", "Обида", "Микроскоп", "Мастер", "Крепкий мужик", "Сапожки" и другие.</w:t>
      </w:r>
    </w:p>
    <w:p w14:paraId="31377DF1"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В.Г. Распутин. Рассказы и повести (не менее одного произведения по выбору). Например, "Живи и помни", "Прощание с Матерой" и другие.</w:t>
      </w:r>
    </w:p>
    <w:p w14:paraId="38E749D6"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другие.</w:t>
      </w:r>
    </w:p>
    <w:p w14:paraId="1C0874EE"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И.А. Бродский. Стихотворения (не менее трех по выбору). Например, "На смерть Жукова", "Осенний крик ястреба", "Пилигримы", "Стансы" ("Ни страны, ни цогоста..."), "На столетие Анны Ахматовой", "Рождественский романс", "Я входил вместо дикого зверя в клетку..." и другие.</w:t>
      </w:r>
    </w:p>
    <w:p w14:paraId="0B7A8E4E" w14:textId="77777777" w:rsidR="00180582" w:rsidRPr="00303364" w:rsidRDefault="00303364">
      <w:pPr>
        <w:pStyle w:val="ConsPlusNormal"/>
        <w:spacing w:line="276" w:lineRule="auto"/>
        <w:ind w:firstLine="1134"/>
        <w:jc w:val="center"/>
        <w:rPr>
          <w:rFonts w:ascii="Times New Roman" w:eastAsia="Times New Roman" w:hAnsi="Times New Roman" w:cs="Times New Roman"/>
          <w:b/>
          <w:bCs/>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 xml:space="preserve"> Проза второй половины XX - начала XXI века.</w:t>
      </w:r>
    </w:p>
    <w:p w14:paraId="77B1F084"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w:t>
      </w:r>
      <w:r w:rsidRPr="00303364">
        <w:rPr>
          <w:rFonts w:ascii="Times New Roman" w:eastAsia="Times New Roman" w:hAnsi="Times New Roman" w:cs="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p w14:paraId="00650246" w14:textId="77777777"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Поэзия второй половины XX - начала XXI века.</w:t>
      </w:r>
      <w:r w:rsidRPr="00303364">
        <w:rPr>
          <w:rFonts w:ascii="Times New Roman" w:eastAsia="Times New Roman" w:hAnsi="Times New Roman" w:cs="Times New Roman"/>
          <w:sz w:val="24"/>
          <w:szCs w:val="24"/>
        </w:rPr>
        <w:t xml:space="preserve"> </w:t>
      </w:r>
    </w:p>
    <w:p w14:paraId="3E14F6E5"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45508343" w14:textId="77777777" w:rsidR="00180582" w:rsidRPr="00303364" w:rsidRDefault="00303364">
      <w:pPr>
        <w:pStyle w:val="ConsPlusNormal"/>
        <w:spacing w:line="276" w:lineRule="auto"/>
        <w:ind w:firstLine="1134"/>
        <w:jc w:val="center"/>
        <w:rPr>
          <w:rFonts w:ascii="Times New Roman" w:eastAsia="Times New Roman" w:hAnsi="Times New Roman" w:cs="Times New Roman"/>
          <w:b/>
          <w:bCs/>
          <w:sz w:val="24"/>
          <w:szCs w:val="24"/>
        </w:rPr>
      </w:pPr>
      <w:r w:rsidRPr="00303364">
        <w:rPr>
          <w:rFonts w:ascii="Times New Roman" w:eastAsia="Times New Roman" w:hAnsi="Times New Roman" w:cs="Times New Roman"/>
          <w:b/>
          <w:bCs/>
          <w:sz w:val="24"/>
          <w:szCs w:val="24"/>
        </w:rPr>
        <w:t xml:space="preserve"> Драматургия второй половины XX - начала XXI века.</w:t>
      </w:r>
    </w:p>
    <w:p w14:paraId="3CC881EC"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p w14:paraId="732D19BE" w14:textId="77777777"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Зарубежная литература.</w:t>
      </w:r>
    </w:p>
    <w:p w14:paraId="24417427"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проза XX века (не менее одного произведения по выбору). Например, произведения Р. Брэдбери "451 градус по Фаренгейту"; А. Камю </w:t>
      </w:r>
      <w:r w:rsidRPr="00303364">
        <w:rPr>
          <w:rFonts w:ascii="Times New Roman" w:eastAsia="Times New Roman" w:hAnsi="Times New Roman" w:cs="Times New Roman"/>
          <w:sz w:val="24"/>
          <w:szCs w:val="24"/>
        </w:rPr>
        <w:lastRenderedPageBreak/>
        <w:t>"Посторонний";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
    <w:p w14:paraId="7E11C5D2" w14:textId="77777777"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поэзия XX века (не менее двух стихотворений одного из поэтов по выбору). Например, стихотворения Г. Аполлинера, Т.С. Элиота и другие.</w:t>
      </w:r>
    </w:p>
    <w:p w14:paraId="0ADEF856" w14:textId="77777777" w:rsidR="00180582" w:rsidRPr="00303364" w:rsidRDefault="00303364">
      <w:pPr>
        <w:tabs>
          <w:tab w:val="left" w:pos="3520"/>
        </w:tabs>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Зарубежная драматургия XX века (не менее одного произведения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p w14:paraId="26E9B636" w14:textId="77777777" w:rsidR="00180582" w:rsidRPr="00303364" w:rsidRDefault="00180582">
      <w:pPr>
        <w:tabs>
          <w:tab w:val="left" w:pos="3520"/>
        </w:tabs>
        <w:spacing w:after="0" w:line="276" w:lineRule="auto"/>
        <w:contextualSpacing/>
        <w:rPr>
          <w:rFonts w:ascii="Times New Roman" w:hAnsi="Times New Roman"/>
          <w:b/>
          <w:sz w:val="24"/>
          <w:szCs w:val="24"/>
        </w:rPr>
      </w:pPr>
    </w:p>
    <w:p w14:paraId="6F000D95" w14:textId="77777777" w:rsidR="00180582" w:rsidRPr="00303364" w:rsidRDefault="00303364">
      <w:pPr>
        <w:tabs>
          <w:tab w:val="left" w:pos="3520"/>
        </w:tabs>
        <w:spacing w:after="0" w:line="276" w:lineRule="auto"/>
        <w:contextualSpacing/>
        <w:rPr>
          <w:rFonts w:ascii="Times New Roman" w:hAnsi="Times New Roman"/>
          <w:b/>
          <w:sz w:val="24"/>
          <w:szCs w:val="24"/>
        </w:rPr>
      </w:pPr>
      <w:r w:rsidRPr="00303364">
        <w:rPr>
          <w:rFonts w:ascii="Times New Roman" w:hAnsi="Times New Roman"/>
          <w:b/>
          <w:sz w:val="24"/>
          <w:szCs w:val="24"/>
        </w:rPr>
        <w:t>3.Объем учебной дисциплины и виды учебной работы</w:t>
      </w:r>
    </w:p>
    <w:tbl>
      <w:tblPr>
        <w:tblpPr w:leftFromText="180" w:rightFromText="180" w:vertAnchor="text" w:tblpXSpec="center" w:tblpY="196"/>
        <w:tblW w:w="108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778"/>
        <w:gridCol w:w="1991"/>
        <w:gridCol w:w="6"/>
        <w:gridCol w:w="1122"/>
        <w:gridCol w:w="992"/>
        <w:gridCol w:w="992"/>
      </w:tblGrid>
      <w:tr w:rsidR="00180582" w:rsidRPr="00303364" w14:paraId="743EFBC2" w14:textId="77777777">
        <w:trPr>
          <w:trHeight w:val="460"/>
        </w:trPr>
        <w:tc>
          <w:tcPr>
            <w:tcW w:w="5778" w:type="dxa"/>
            <w:vMerge w:val="restart"/>
            <w:vAlign w:val="center"/>
          </w:tcPr>
          <w:p w14:paraId="7015F068" w14:textId="77777777" w:rsidR="00180582" w:rsidRPr="00303364" w:rsidRDefault="00303364">
            <w:pPr>
              <w:spacing w:line="276" w:lineRule="auto"/>
              <w:jc w:val="center"/>
              <w:rPr>
                <w:rFonts w:ascii="Times New Roman" w:hAnsi="Times New Roman"/>
                <w:sz w:val="24"/>
                <w:szCs w:val="24"/>
              </w:rPr>
            </w:pPr>
            <w:r w:rsidRPr="00303364">
              <w:rPr>
                <w:rFonts w:ascii="Times New Roman" w:hAnsi="Times New Roman"/>
                <w:b/>
                <w:sz w:val="24"/>
                <w:szCs w:val="24"/>
              </w:rPr>
              <w:t>Вид учебной работы</w:t>
            </w:r>
          </w:p>
        </w:tc>
        <w:tc>
          <w:tcPr>
            <w:tcW w:w="5103" w:type="dxa"/>
            <w:gridSpan w:val="5"/>
          </w:tcPr>
          <w:p w14:paraId="14B4B98C" w14:textId="77777777"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b/>
                <w:iCs/>
                <w:sz w:val="24"/>
                <w:szCs w:val="24"/>
              </w:rPr>
              <w:t>Трудоемкость, ч.</w:t>
            </w:r>
          </w:p>
        </w:tc>
      </w:tr>
      <w:tr w:rsidR="00180582" w:rsidRPr="00303364" w14:paraId="6BB5C433" w14:textId="77777777">
        <w:trPr>
          <w:trHeight w:val="300"/>
        </w:trPr>
        <w:tc>
          <w:tcPr>
            <w:tcW w:w="5778" w:type="dxa"/>
            <w:vMerge/>
            <w:vAlign w:val="center"/>
          </w:tcPr>
          <w:p w14:paraId="2F4D41C1" w14:textId="77777777" w:rsidR="00180582" w:rsidRPr="00303364" w:rsidRDefault="00180582">
            <w:pPr>
              <w:spacing w:line="276" w:lineRule="auto"/>
              <w:rPr>
                <w:rFonts w:ascii="Times New Roman" w:hAnsi="Times New Roman"/>
                <w:b/>
                <w:sz w:val="24"/>
                <w:szCs w:val="24"/>
              </w:rPr>
            </w:pPr>
          </w:p>
        </w:tc>
        <w:tc>
          <w:tcPr>
            <w:tcW w:w="4111" w:type="dxa"/>
            <w:gridSpan w:val="4"/>
            <w:tcBorders>
              <w:right w:val="single" w:sz="4" w:space="0" w:color="auto"/>
            </w:tcBorders>
          </w:tcPr>
          <w:p w14:paraId="41E061C1" w14:textId="77777777"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семестр</w:t>
            </w:r>
          </w:p>
        </w:tc>
        <w:tc>
          <w:tcPr>
            <w:tcW w:w="992" w:type="dxa"/>
            <w:vMerge w:val="restart"/>
            <w:tcBorders>
              <w:left w:val="single" w:sz="4" w:space="0" w:color="auto"/>
            </w:tcBorders>
            <w:vAlign w:val="center"/>
          </w:tcPr>
          <w:p w14:paraId="5812FE61" w14:textId="77777777"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всего</w:t>
            </w:r>
          </w:p>
        </w:tc>
      </w:tr>
      <w:tr w:rsidR="00180582" w:rsidRPr="00303364" w14:paraId="793956E4" w14:textId="77777777">
        <w:trPr>
          <w:trHeight w:val="330"/>
        </w:trPr>
        <w:tc>
          <w:tcPr>
            <w:tcW w:w="5778" w:type="dxa"/>
            <w:vMerge/>
            <w:vAlign w:val="center"/>
          </w:tcPr>
          <w:p w14:paraId="3734C71F" w14:textId="77777777" w:rsidR="00180582" w:rsidRPr="00303364" w:rsidRDefault="00180582">
            <w:pPr>
              <w:spacing w:line="276" w:lineRule="auto"/>
              <w:rPr>
                <w:rFonts w:ascii="Times New Roman" w:hAnsi="Times New Roman"/>
                <w:b/>
                <w:sz w:val="24"/>
                <w:szCs w:val="24"/>
              </w:rPr>
            </w:pPr>
          </w:p>
        </w:tc>
        <w:tc>
          <w:tcPr>
            <w:tcW w:w="1991" w:type="dxa"/>
          </w:tcPr>
          <w:p w14:paraId="7EC7CDFE" w14:textId="77777777"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1</w:t>
            </w:r>
          </w:p>
        </w:tc>
        <w:tc>
          <w:tcPr>
            <w:tcW w:w="1128" w:type="dxa"/>
            <w:gridSpan w:val="2"/>
            <w:tcBorders>
              <w:top w:val="single" w:sz="4" w:space="0" w:color="auto"/>
              <w:right w:val="single" w:sz="4" w:space="0" w:color="auto"/>
            </w:tcBorders>
            <w:vAlign w:val="center"/>
          </w:tcPr>
          <w:p w14:paraId="52369264" w14:textId="77777777"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2</w:t>
            </w:r>
          </w:p>
        </w:tc>
        <w:tc>
          <w:tcPr>
            <w:tcW w:w="992" w:type="dxa"/>
            <w:tcBorders>
              <w:right w:val="single" w:sz="4" w:space="0" w:color="auto"/>
            </w:tcBorders>
          </w:tcPr>
          <w:p w14:paraId="129AEFC1" w14:textId="77777777"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3</w:t>
            </w:r>
          </w:p>
        </w:tc>
        <w:tc>
          <w:tcPr>
            <w:tcW w:w="992" w:type="dxa"/>
            <w:vMerge/>
            <w:tcBorders>
              <w:left w:val="single" w:sz="4" w:space="0" w:color="auto"/>
            </w:tcBorders>
            <w:vAlign w:val="center"/>
          </w:tcPr>
          <w:p w14:paraId="5CEC8864" w14:textId="77777777" w:rsidR="00180582" w:rsidRPr="00303364" w:rsidRDefault="00180582">
            <w:pPr>
              <w:spacing w:line="276" w:lineRule="auto"/>
              <w:rPr>
                <w:rFonts w:ascii="Times New Roman" w:hAnsi="Times New Roman"/>
                <w:b/>
                <w:iCs/>
                <w:sz w:val="24"/>
                <w:szCs w:val="24"/>
              </w:rPr>
            </w:pPr>
          </w:p>
        </w:tc>
      </w:tr>
      <w:tr w:rsidR="00180582" w:rsidRPr="00303364" w14:paraId="3E069D49" w14:textId="77777777">
        <w:tc>
          <w:tcPr>
            <w:tcW w:w="5778" w:type="dxa"/>
            <w:tcBorders>
              <w:right w:val="single" w:sz="4" w:space="0" w:color="auto"/>
            </w:tcBorders>
            <w:vAlign w:val="center"/>
          </w:tcPr>
          <w:p w14:paraId="27C75E9E" w14:textId="77777777" w:rsidR="00180582" w:rsidRPr="00303364" w:rsidRDefault="00303364">
            <w:pPr>
              <w:spacing w:line="276" w:lineRule="auto"/>
              <w:rPr>
                <w:rFonts w:ascii="Times New Roman" w:hAnsi="Times New Roman"/>
                <w:i/>
                <w:iCs/>
                <w:sz w:val="24"/>
                <w:szCs w:val="24"/>
              </w:rPr>
            </w:pPr>
            <w:r w:rsidRPr="00303364">
              <w:rPr>
                <w:rFonts w:ascii="Times New Roman" w:hAnsi="Times New Roman"/>
                <w:b/>
                <w:sz w:val="24"/>
                <w:szCs w:val="24"/>
              </w:rPr>
              <w:t>Максимальная учебная нагрузка</w:t>
            </w:r>
          </w:p>
        </w:tc>
        <w:tc>
          <w:tcPr>
            <w:tcW w:w="1997" w:type="dxa"/>
            <w:gridSpan w:val="2"/>
            <w:tcBorders>
              <w:right w:val="single" w:sz="4" w:space="0" w:color="auto"/>
            </w:tcBorders>
          </w:tcPr>
          <w:p w14:paraId="26859B8E" w14:textId="77777777"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144</w:t>
            </w:r>
          </w:p>
        </w:tc>
        <w:tc>
          <w:tcPr>
            <w:tcW w:w="1122" w:type="dxa"/>
            <w:tcBorders>
              <w:left w:val="single" w:sz="4" w:space="0" w:color="auto"/>
              <w:right w:val="single" w:sz="4" w:space="0" w:color="auto"/>
            </w:tcBorders>
            <w:vAlign w:val="center"/>
          </w:tcPr>
          <w:p w14:paraId="6EAD6D5A" w14:textId="77777777" w:rsidR="00180582" w:rsidRPr="00303364" w:rsidRDefault="00180582">
            <w:pPr>
              <w:spacing w:line="276" w:lineRule="auto"/>
              <w:jc w:val="center"/>
              <w:rPr>
                <w:rFonts w:ascii="Times New Roman" w:hAnsi="Times New Roman"/>
                <w:b/>
                <w:iCs/>
                <w:sz w:val="24"/>
                <w:szCs w:val="24"/>
              </w:rPr>
            </w:pPr>
          </w:p>
        </w:tc>
        <w:tc>
          <w:tcPr>
            <w:tcW w:w="992" w:type="dxa"/>
            <w:tcBorders>
              <w:left w:val="single" w:sz="4" w:space="0" w:color="auto"/>
              <w:right w:val="single" w:sz="4" w:space="0" w:color="auto"/>
            </w:tcBorders>
          </w:tcPr>
          <w:p w14:paraId="0E48FC93" w14:textId="77777777" w:rsidR="00180582" w:rsidRPr="00303364" w:rsidRDefault="00180582">
            <w:pPr>
              <w:spacing w:line="276" w:lineRule="auto"/>
              <w:jc w:val="center"/>
              <w:rPr>
                <w:rFonts w:ascii="Times New Roman" w:hAnsi="Times New Roman"/>
                <w:b/>
                <w:iCs/>
                <w:sz w:val="24"/>
                <w:szCs w:val="24"/>
              </w:rPr>
            </w:pPr>
          </w:p>
        </w:tc>
        <w:tc>
          <w:tcPr>
            <w:tcW w:w="992" w:type="dxa"/>
            <w:tcBorders>
              <w:left w:val="single" w:sz="4" w:space="0" w:color="auto"/>
            </w:tcBorders>
            <w:vAlign w:val="center"/>
          </w:tcPr>
          <w:p w14:paraId="210E5604" w14:textId="77777777"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144</w:t>
            </w:r>
          </w:p>
        </w:tc>
      </w:tr>
      <w:tr w:rsidR="00180582" w:rsidRPr="00303364" w14:paraId="2BD9DF55" w14:textId="77777777">
        <w:tc>
          <w:tcPr>
            <w:tcW w:w="5778" w:type="dxa"/>
            <w:vAlign w:val="center"/>
          </w:tcPr>
          <w:p w14:paraId="1ECCDE73" w14:textId="77777777" w:rsidR="00180582" w:rsidRPr="00303364" w:rsidRDefault="00303364">
            <w:pPr>
              <w:spacing w:line="276" w:lineRule="auto"/>
              <w:rPr>
                <w:rFonts w:ascii="Times New Roman" w:hAnsi="Times New Roman"/>
                <w:b/>
                <w:i/>
                <w:sz w:val="24"/>
                <w:szCs w:val="24"/>
              </w:rPr>
            </w:pPr>
            <w:r w:rsidRPr="00303364">
              <w:rPr>
                <w:rFonts w:ascii="Times New Roman" w:hAnsi="Times New Roman"/>
                <w:b/>
                <w:i/>
                <w:sz w:val="24"/>
                <w:szCs w:val="24"/>
              </w:rPr>
              <w:t>Обязательная аудиторная учебная нагрузка (всего)</w:t>
            </w:r>
          </w:p>
        </w:tc>
        <w:tc>
          <w:tcPr>
            <w:tcW w:w="1991" w:type="dxa"/>
          </w:tcPr>
          <w:p w14:paraId="347EAEF4" w14:textId="77777777"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96</w:t>
            </w:r>
          </w:p>
        </w:tc>
        <w:tc>
          <w:tcPr>
            <w:tcW w:w="1128" w:type="dxa"/>
            <w:gridSpan w:val="2"/>
            <w:tcBorders>
              <w:right w:val="single" w:sz="4" w:space="0" w:color="auto"/>
            </w:tcBorders>
            <w:vAlign w:val="center"/>
          </w:tcPr>
          <w:p w14:paraId="7B0AA3EC" w14:textId="77777777" w:rsidR="00180582" w:rsidRPr="00303364" w:rsidRDefault="00180582">
            <w:pPr>
              <w:spacing w:line="276" w:lineRule="auto"/>
              <w:jc w:val="center"/>
              <w:rPr>
                <w:rFonts w:ascii="Times New Roman" w:hAnsi="Times New Roman"/>
                <w:b/>
                <w:i/>
                <w:iCs/>
                <w:sz w:val="24"/>
                <w:szCs w:val="24"/>
              </w:rPr>
            </w:pPr>
          </w:p>
        </w:tc>
        <w:tc>
          <w:tcPr>
            <w:tcW w:w="992" w:type="dxa"/>
            <w:tcBorders>
              <w:right w:val="single" w:sz="4" w:space="0" w:color="auto"/>
            </w:tcBorders>
          </w:tcPr>
          <w:p w14:paraId="623F9A68" w14:textId="77777777" w:rsidR="00180582" w:rsidRPr="00303364" w:rsidRDefault="00180582">
            <w:pPr>
              <w:spacing w:line="276" w:lineRule="auto"/>
              <w:jc w:val="center"/>
              <w:rPr>
                <w:rFonts w:ascii="Times New Roman" w:hAnsi="Times New Roman"/>
                <w:b/>
                <w:i/>
                <w:iCs/>
                <w:sz w:val="24"/>
                <w:szCs w:val="24"/>
              </w:rPr>
            </w:pPr>
          </w:p>
        </w:tc>
        <w:tc>
          <w:tcPr>
            <w:tcW w:w="992" w:type="dxa"/>
            <w:tcBorders>
              <w:left w:val="single" w:sz="4" w:space="0" w:color="auto"/>
            </w:tcBorders>
            <w:vAlign w:val="center"/>
          </w:tcPr>
          <w:p w14:paraId="3D13636B" w14:textId="77777777"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96</w:t>
            </w:r>
          </w:p>
        </w:tc>
      </w:tr>
      <w:tr w:rsidR="00180582" w:rsidRPr="00303364" w14:paraId="279F769B" w14:textId="77777777">
        <w:tc>
          <w:tcPr>
            <w:tcW w:w="5778" w:type="dxa"/>
            <w:vAlign w:val="center"/>
          </w:tcPr>
          <w:p w14:paraId="60598317" w14:textId="77777777"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в том числе:</w:t>
            </w:r>
          </w:p>
        </w:tc>
        <w:tc>
          <w:tcPr>
            <w:tcW w:w="1991" w:type="dxa"/>
          </w:tcPr>
          <w:p w14:paraId="6506E092" w14:textId="77777777" w:rsidR="00180582" w:rsidRPr="00303364" w:rsidRDefault="00180582">
            <w:pPr>
              <w:spacing w:line="276" w:lineRule="auto"/>
              <w:jc w:val="center"/>
              <w:rPr>
                <w:rFonts w:ascii="Times New Roman" w:hAnsi="Times New Roman"/>
                <w:iCs/>
                <w:sz w:val="24"/>
                <w:szCs w:val="24"/>
              </w:rPr>
            </w:pPr>
          </w:p>
        </w:tc>
        <w:tc>
          <w:tcPr>
            <w:tcW w:w="1128" w:type="dxa"/>
            <w:gridSpan w:val="2"/>
            <w:tcBorders>
              <w:right w:val="single" w:sz="4" w:space="0" w:color="auto"/>
            </w:tcBorders>
            <w:vAlign w:val="center"/>
          </w:tcPr>
          <w:p w14:paraId="53E22B5D" w14:textId="77777777"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14:paraId="26A65EF6" w14:textId="77777777"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14:paraId="5795C47B" w14:textId="77777777" w:rsidR="00180582" w:rsidRPr="00303364" w:rsidRDefault="00180582">
            <w:pPr>
              <w:spacing w:line="276" w:lineRule="auto"/>
              <w:jc w:val="center"/>
              <w:rPr>
                <w:rFonts w:ascii="Times New Roman" w:hAnsi="Times New Roman"/>
                <w:iCs/>
                <w:sz w:val="24"/>
                <w:szCs w:val="24"/>
              </w:rPr>
            </w:pPr>
          </w:p>
        </w:tc>
      </w:tr>
      <w:tr w:rsidR="00180582" w:rsidRPr="00303364" w14:paraId="1DC9C535" w14:textId="77777777">
        <w:tc>
          <w:tcPr>
            <w:tcW w:w="5778" w:type="dxa"/>
            <w:vAlign w:val="center"/>
          </w:tcPr>
          <w:p w14:paraId="2B95DC92" w14:textId="77777777"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 xml:space="preserve">теоретические занятия </w:t>
            </w:r>
          </w:p>
        </w:tc>
        <w:tc>
          <w:tcPr>
            <w:tcW w:w="1991" w:type="dxa"/>
          </w:tcPr>
          <w:p w14:paraId="2F3B92B9" w14:textId="77777777"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72</w:t>
            </w:r>
          </w:p>
        </w:tc>
        <w:tc>
          <w:tcPr>
            <w:tcW w:w="1128" w:type="dxa"/>
            <w:gridSpan w:val="2"/>
            <w:tcBorders>
              <w:right w:val="single" w:sz="4" w:space="0" w:color="auto"/>
            </w:tcBorders>
            <w:vAlign w:val="center"/>
          </w:tcPr>
          <w:p w14:paraId="1B789A34" w14:textId="77777777"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14:paraId="7CC06BF1" w14:textId="77777777"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14:paraId="7CF9FF72" w14:textId="77777777"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72</w:t>
            </w:r>
          </w:p>
        </w:tc>
      </w:tr>
      <w:tr w:rsidR="00180582" w:rsidRPr="00303364" w14:paraId="5AA0CC87" w14:textId="77777777">
        <w:tc>
          <w:tcPr>
            <w:tcW w:w="5778" w:type="dxa"/>
            <w:vAlign w:val="center"/>
          </w:tcPr>
          <w:p w14:paraId="609F416B" w14:textId="77777777"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практические занятия</w:t>
            </w:r>
          </w:p>
        </w:tc>
        <w:tc>
          <w:tcPr>
            <w:tcW w:w="1991" w:type="dxa"/>
          </w:tcPr>
          <w:p w14:paraId="589D846E" w14:textId="77777777"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24</w:t>
            </w:r>
          </w:p>
        </w:tc>
        <w:tc>
          <w:tcPr>
            <w:tcW w:w="1128" w:type="dxa"/>
            <w:gridSpan w:val="2"/>
            <w:tcBorders>
              <w:right w:val="single" w:sz="4" w:space="0" w:color="auto"/>
            </w:tcBorders>
            <w:vAlign w:val="center"/>
          </w:tcPr>
          <w:p w14:paraId="2DEE52A5" w14:textId="77777777"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14:paraId="2AE53FE3" w14:textId="77777777"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14:paraId="37D0A6EE" w14:textId="77777777"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24</w:t>
            </w:r>
          </w:p>
        </w:tc>
      </w:tr>
      <w:tr w:rsidR="00180582" w:rsidRPr="00303364" w14:paraId="376FBFEA" w14:textId="77777777">
        <w:tc>
          <w:tcPr>
            <w:tcW w:w="5778" w:type="dxa"/>
            <w:vAlign w:val="center"/>
          </w:tcPr>
          <w:p w14:paraId="65D34F9A" w14:textId="77777777"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консультация</w:t>
            </w:r>
          </w:p>
        </w:tc>
        <w:tc>
          <w:tcPr>
            <w:tcW w:w="1991" w:type="dxa"/>
          </w:tcPr>
          <w:p w14:paraId="76A1AABF" w14:textId="77777777" w:rsidR="00180582" w:rsidRPr="00303364" w:rsidRDefault="00180582">
            <w:pPr>
              <w:spacing w:line="276" w:lineRule="auto"/>
              <w:jc w:val="center"/>
              <w:rPr>
                <w:rFonts w:ascii="Times New Roman" w:hAnsi="Times New Roman"/>
                <w:iCs/>
                <w:sz w:val="24"/>
                <w:szCs w:val="24"/>
              </w:rPr>
            </w:pPr>
          </w:p>
        </w:tc>
        <w:tc>
          <w:tcPr>
            <w:tcW w:w="1128" w:type="dxa"/>
            <w:gridSpan w:val="2"/>
            <w:tcBorders>
              <w:right w:val="single" w:sz="4" w:space="0" w:color="auto"/>
            </w:tcBorders>
            <w:vAlign w:val="center"/>
          </w:tcPr>
          <w:p w14:paraId="33205F7E" w14:textId="77777777"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14:paraId="7BFC3338" w14:textId="77777777"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14:paraId="1545F25E" w14:textId="77777777" w:rsidR="00180582" w:rsidRPr="00303364" w:rsidRDefault="00180582">
            <w:pPr>
              <w:spacing w:line="276" w:lineRule="auto"/>
              <w:jc w:val="center"/>
              <w:rPr>
                <w:rFonts w:ascii="Times New Roman" w:hAnsi="Times New Roman"/>
                <w:iCs/>
                <w:sz w:val="24"/>
                <w:szCs w:val="24"/>
              </w:rPr>
            </w:pPr>
          </w:p>
        </w:tc>
      </w:tr>
      <w:tr w:rsidR="00180582" w:rsidRPr="00303364" w14:paraId="0318AC35" w14:textId="77777777">
        <w:tc>
          <w:tcPr>
            <w:tcW w:w="5778" w:type="dxa"/>
            <w:vAlign w:val="center"/>
          </w:tcPr>
          <w:p w14:paraId="55223D96" w14:textId="77777777" w:rsidR="00180582" w:rsidRPr="00303364" w:rsidRDefault="00303364">
            <w:pPr>
              <w:spacing w:line="276" w:lineRule="auto"/>
              <w:rPr>
                <w:rFonts w:ascii="Times New Roman" w:hAnsi="Times New Roman"/>
                <w:b/>
                <w:i/>
                <w:sz w:val="24"/>
                <w:szCs w:val="24"/>
              </w:rPr>
            </w:pPr>
            <w:r w:rsidRPr="00303364">
              <w:rPr>
                <w:rFonts w:ascii="Times New Roman" w:hAnsi="Times New Roman"/>
                <w:b/>
                <w:i/>
                <w:sz w:val="24"/>
                <w:szCs w:val="24"/>
              </w:rPr>
              <w:t>Самостоятельная работа</w:t>
            </w:r>
          </w:p>
        </w:tc>
        <w:tc>
          <w:tcPr>
            <w:tcW w:w="1991" w:type="dxa"/>
          </w:tcPr>
          <w:p w14:paraId="1DA18B92" w14:textId="77777777"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48</w:t>
            </w:r>
          </w:p>
        </w:tc>
        <w:tc>
          <w:tcPr>
            <w:tcW w:w="1128" w:type="dxa"/>
            <w:gridSpan w:val="2"/>
            <w:tcBorders>
              <w:right w:val="single" w:sz="4" w:space="0" w:color="auto"/>
            </w:tcBorders>
            <w:vAlign w:val="center"/>
          </w:tcPr>
          <w:p w14:paraId="59741EFA" w14:textId="77777777" w:rsidR="00180582" w:rsidRPr="00303364" w:rsidRDefault="00180582">
            <w:pPr>
              <w:spacing w:line="276" w:lineRule="auto"/>
              <w:jc w:val="center"/>
              <w:rPr>
                <w:rFonts w:ascii="Times New Roman" w:hAnsi="Times New Roman"/>
                <w:b/>
                <w:i/>
                <w:iCs/>
                <w:sz w:val="24"/>
                <w:szCs w:val="24"/>
              </w:rPr>
            </w:pPr>
          </w:p>
        </w:tc>
        <w:tc>
          <w:tcPr>
            <w:tcW w:w="992" w:type="dxa"/>
            <w:tcBorders>
              <w:right w:val="single" w:sz="4" w:space="0" w:color="auto"/>
            </w:tcBorders>
          </w:tcPr>
          <w:p w14:paraId="56D54CD6" w14:textId="77777777" w:rsidR="00180582" w:rsidRPr="00303364" w:rsidRDefault="00180582">
            <w:pPr>
              <w:spacing w:line="276" w:lineRule="auto"/>
              <w:jc w:val="center"/>
              <w:rPr>
                <w:rFonts w:ascii="Times New Roman" w:hAnsi="Times New Roman"/>
                <w:b/>
                <w:i/>
                <w:iCs/>
                <w:sz w:val="24"/>
                <w:szCs w:val="24"/>
              </w:rPr>
            </w:pPr>
          </w:p>
        </w:tc>
        <w:tc>
          <w:tcPr>
            <w:tcW w:w="992" w:type="dxa"/>
            <w:tcBorders>
              <w:left w:val="single" w:sz="4" w:space="0" w:color="auto"/>
            </w:tcBorders>
            <w:vAlign w:val="center"/>
          </w:tcPr>
          <w:p w14:paraId="4FF19CC9" w14:textId="77777777"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48</w:t>
            </w:r>
          </w:p>
        </w:tc>
      </w:tr>
      <w:tr w:rsidR="00180582" w:rsidRPr="00303364" w14:paraId="1AFF1EC6" w14:textId="77777777">
        <w:trPr>
          <w:trHeight w:val="378"/>
        </w:trPr>
        <w:tc>
          <w:tcPr>
            <w:tcW w:w="5778" w:type="dxa"/>
            <w:tcBorders>
              <w:right w:val="single" w:sz="4" w:space="0" w:color="auto"/>
            </w:tcBorders>
            <w:vAlign w:val="center"/>
          </w:tcPr>
          <w:p w14:paraId="649310EB" w14:textId="77777777" w:rsidR="00180582" w:rsidRPr="00303364" w:rsidRDefault="00303364">
            <w:pPr>
              <w:spacing w:line="276" w:lineRule="auto"/>
              <w:jc w:val="both"/>
              <w:rPr>
                <w:rFonts w:ascii="Times New Roman" w:hAnsi="Times New Roman"/>
                <w:b/>
                <w:i/>
                <w:iCs/>
                <w:sz w:val="24"/>
                <w:szCs w:val="24"/>
              </w:rPr>
            </w:pPr>
            <w:r w:rsidRPr="00303364">
              <w:rPr>
                <w:rFonts w:ascii="Times New Roman" w:hAnsi="Times New Roman"/>
                <w:b/>
                <w:i/>
                <w:iCs/>
                <w:sz w:val="24"/>
                <w:szCs w:val="24"/>
              </w:rPr>
              <w:t xml:space="preserve">Промежуточная аттестация </w:t>
            </w:r>
            <w:r w:rsidRPr="00303364">
              <w:rPr>
                <w:rFonts w:ascii="Times New Roman" w:hAnsi="Times New Roman"/>
                <w:i/>
                <w:iCs/>
                <w:sz w:val="24"/>
                <w:szCs w:val="24"/>
              </w:rPr>
              <w:t>в форме дифференцированного зачета</w:t>
            </w:r>
          </w:p>
        </w:tc>
        <w:tc>
          <w:tcPr>
            <w:tcW w:w="5103" w:type="dxa"/>
            <w:gridSpan w:val="5"/>
          </w:tcPr>
          <w:p w14:paraId="78FCF2E4" w14:textId="77777777" w:rsidR="00180582" w:rsidRPr="00303364" w:rsidRDefault="00180582">
            <w:pPr>
              <w:spacing w:line="276" w:lineRule="auto"/>
              <w:jc w:val="center"/>
              <w:rPr>
                <w:rFonts w:ascii="Times New Roman" w:hAnsi="Times New Roman"/>
                <w:b/>
                <w:i/>
                <w:iCs/>
                <w:sz w:val="24"/>
                <w:szCs w:val="24"/>
              </w:rPr>
            </w:pPr>
          </w:p>
        </w:tc>
      </w:tr>
    </w:tbl>
    <w:p w14:paraId="484C54D7" w14:textId="77777777" w:rsidR="00180582" w:rsidRPr="00303364" w:rsidRDefault="00180582">
      <w:pPr>
        <w:tabs>
          <w:tab w:val="left" w:pos="3520"/>
        </w:tabs>
        <w:spacing w:after="0" w:line="276" w:lineRule="auto"/>
        <w:contextualSpacing/>
        <w:rPr>
          <w:rFonts w:ascii="Times New Roman" w:hAnsi="Times New Roman"/>
          <w:b/>
          <w:sz w:val="24"/>
          <w:szCs w:val="24"/>
        </w:rPr>
      </w:pPr>
    </w:p>
    <w:p w14:paraId="335F9DD0" w14:textId="77777777" w:rsidR="00180582" w:rsidRPr="00303364" w:rsidRDefault="00303364">
      <w:pPr>
        <w:tabs>
          <w:tab w:val="left" w:pos="3520"/>
        </w:tabs>
        <w:spacing w:after="0" w:line="276" w:lineRule="auto"/>
        <w:contextualSpacing/>
        <w:jc w:val="center"/>
        <w:rPr>
          <w:rFonts w:ascii="Times New Roman" w:hAnsi="Times New Roman"/>
          <w:b/>
          <w:sz w:val="24"/>
          <w:szCs w:val="24"/>
        </w:rPr>
      </w:pPr>
      <w:r w:rsidRPr="00303364">
        <w:rPr>
          <w:rFonts w:ascii="Times New Roman" w:hAnsi="Times New Roman"/>
          <w:b/>
          <w:sz w:val="24"/>
          <w:szCs w:val="24"/>
        </w:rPr>
        <w:t>4.Перечень тем практических занятий</w:t>
      </w:r>
    </w:p>
    <w:p w14:paraId="76360901" w14:textId="77777777" w:rsidR="00180582" w:rsidRPr="00303364" w:rsidRDefault="00303364">
      <w:pPr>
        <w:spacing w:line="276" w:lineRule="auto"/>
        <w:rPr>
          <w:rFonts w:ascii="Times New Roman" w:eastAsia="Times New Roman" w:hAnsi="Times New Roman"/>
          <w:sz w:val="24"/>
          <w:szCs w:val="24"/>
          <w:lang w:eastAsia="ru-RU"/>
        </w:rPr>
      </w:pPr>
      <w:r w:rsidRPr="00303364">
        <w:rPr>
          <w:rFonts w:ascii="Times New Roman" w:eastAsia="Times New Roman" w:hAnsi="Times New Roman"/>
          <w:b/>
          <w:color w:val="000000"/>
          <w:sz w:val="24"/>
          <w:szCs w:val="24"/>
          <w:lang w:eastAsia="ru-RU"/>
        </w:rPr>
        <w:t>Практическое занятие №1</w:t>
      </w:r>
      <w:r w:rsidRPr="00303364">
        <w:rPr>
          <w:rFonts w:ascii="Times New Roman" w:eastAsia="Times New Roman" w:hAnsi="Times New Roman"/>
          <w:sz w:val="24"/>
          <w:szCs w:val="24"/>
          <w:lang w:eastAsia="ru-RU"/>
        </w:rPr>
        <w:t xml:space="preserve"> Д. И. Писарев "Базаров"</w:t>
      </w:r>
    </w:p>
    <w:p w14:paraId="12046068"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 </w:t>
      </w:r>
      <w:r w:rsidRPr="00303364">
        <w:rPr>
          <w:rFonts w:ascii="Times New Roman" w:eastAsia="Times New Roman" w:hAnsi="Times New Roman"/>
          <w:color w:val="000000"/>
          <w:sz w:val="24"/>
          <w:szCs w:val="24"/>
          <w:lang w:eastAsia="ru-RU"/>
        </w:rPr>
        <w:t>Ф.И. Тютчев. Стихотворения “Нам не дано предугадать”, “К.Б.”</w:t>
      </w:r>
    </w:p>
    <w:p w14:paraId="4CF31EC4"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bCs/>
          <w:color w:val="000000"/>
          <w:sz w:val="24"/>
          <w:szCs w:val="24"/>
          <w:lang w:eastAsia="ru-RU"/>
        </w:rPr>
        <w:t xml:space="preserve">Практическое занятие № 3. </w:t>
      </w:r>
      <w:r w:rsidRPr="00303364">
        <w:rPr>
          <w:rFonts w:ascii="Times New Roman" w:eastAsia="Times New Roman" w:hAnsi="Times New Roman"/>
          <w:color w:val="000000"/>
          <w:sz w:val="24"/>
          <w:szCs w:val="24"/>
          <w:lang w:eastAsia="ru-RU"/>
        </w:rPr>
        <w:t>Н. А. Некрасов. Стихотворения.</w:t>
      </w:r>
    </w:p>
    <w:p w14:paraId="25F02CC2"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4/5. </w:t>
      </w:r>
      <w:r w:rsidRPr="00303364">
        <w:rPr>
          <w:rFonts w:ascii="Times New Roman" w:eastAsia="Times New Roman" w:hAnsi="Times New Roman"/>
          <w:color w:val="000000"/>
          <w:sz w:val="24"/>
          <w:szCs w:val="24"/>
          <w:lang w:eastAsia="ru-RU"/>
        </w:rPr>
        <w:t>Поэма Некрасова “Кому на Руси жить хорошо”.</w:t>
      </w:r>
    </w:p>
    <w:p w14:paraId="09F1C301"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8. </w:t>
      </w:r>
      <w:r w:rsidRPr="00303364">
        <w:rPr>
          <w:rFonts w:ascii="Times New Roman" w:eastAsia="Times New Roman" w:hAnsi="Times New Roman"/>
          <w:color w:val="000000"/>
          <w:sz w:val="24"/>
          <w:szCs w:val="24"/>
          <w:lang w:eastAsia="ru-RU"/>
        </w:rPr>
        <w:t>А.П. Чехов. Рассказы Чехова “Ионыч”, “Человек в футляре”</w:t>
      </w:r>
    </w:p>
    <w:p w14:paraId="1AD2BD81"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9. </w:t>
      </w:r>
      <w:r w:rsidRPr="00303364">
        <w:rPr>
          <w:rFonts w:ascii="Times New Roman" w:eastAsia="Times New Roman" w:hAnsi="Times New Roman"/>
          <w:color w:val="000000"/>
          <w:sz w:val="24"/>
          <w:szCs w:val="24"/>
          <w:lang w:eastAsia="ru-RU"/>
        </w:rPr>
        <w:t>А. Чехов. Пьеса “Вишневый сад”</w:t>
      </w:r>
    </w:p>
    <w:p w14:paraId="21BCC3EC" w14:textId="77777777" w:rsidR="00180582" w:rsidRPr="00303364" w:rsidRDefault="00303364">
      <w:pPr>
        <w:spacing w:line="276" w:lineRule="auto"/>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Практическое занятие № 10. </w:t>
      </w:r>
      <w:r w:rsidRPr="00303364">
        <w:rPr>
          <w:rFonts w:ascii="Times New Roman" w:eastAsia="Times New Roman" w:hAnsi="Times New Roman" w:cs="Times New Roman"/>
          <w:sz w:val="24"/>
          <w:szCs w:val="24"/>
        </w:rPr>
        <w:t xml:space="preserve">А.И. Куприн. Повесть “Олеся” </w:t>
      </w:r>
    </w:p>
    <w:p w14:paraId="61B50834"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11. </w:t>
      </w:r>
      <w:r w:rsidRPr="00303364">
        <w:rPr>
          <w:rFonts w:ascii="Times New Roman" w:eastAsia="Times New Roman" w:hAnsi="Times New Roman"/>
          <w:color w:val="000000"/>
          <w:sz w:val="24"/>
          <w:szCs w:val="24"/>
          <w:lang w:eastAsia="ru-RU"/>
        </w:rPr>
        <w:t>Поэма Маяковского “Облако в штанах”</w:t>
      </w:r>
    </w:p>
    <w:p w14:paraId="79089A10"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lastRenderedPageBreak/>
        <w:t>Практическое занятие № 12.</w:t>
      </w:r>
      <w:r w:rsidRPr="00303364">
        <w:rPr>
          <w:rFonts w:ascii="Times New Roman" w:eastAsia="Times New Roman" w:hAnsi="Times New Roman"/>
          <w:color w:val="000000"/>
          <w:sz w:val="24"/>
          <w:szCs w:val="24"/>
          <w:lang w:eastAsia="ru-RU"/>
        </w:rPr>
        <w:t xml:space="preserve"> С.А. Есенин. Стихотворения.</w:t>
      </w:r>
    </w:p>
    <w:p w14:paraId="5A0B5C96"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13. </w:t>
      </w:r>
      <w:r w:rsidRPr="00303364">
        <w:rPr>
          <w:rFonts w:ascii="Times New Roman" w:eastAsia="Times New Roman" w:hAnsi="Times New Roman"/>
          <w:color w:val="000000"/>
          <w:sz w:val="24"/>
          <w:szCs w:val="24"/>
          <w:lang w:eastAsia="ru-RU"/>
        </w:rPr>
        <w:t>М.А. Шолохов. Роман - эпопея “Тихий Дон”</w:t>
      </w:r>
    </w:p>
    <w:p w14:paraId="00EBBB3E"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14. </w:t>
      </w:r>
      <w:r w:rsidRPr="00303364">
        <w:rPr>
          <w:rFonts w:ascii="Times New Roman" w:eastAsia="Times New Roman" w:hAnsi="Times New Roman"/>
          <w:color w:val="000000"/>
          <w:sz w:val="24"/>
          <w:szCs w:val="24"/>
          <w:lang w:eastAsia="ru-RU"/>
        </w:rPr>
        <w:t>Поэзия о Великой отечественной войне.</w:t>
      </w:r>
    </w:p>
    <w:p w14:paraId="6E7AD758" w14:textId="77777777" w:rsidR="00180582" w:rsidRPr="00303364" w:rsidRDefault="00303364">
      <w:pPr>
        <w:spacing w:line="276" w:lineRule="auto"/>
        <w:rPr>
          <w:rFonts w:ascii="Times New Roman" w:eastAsia="Times New Roman" w:hAnsi="Times New Roman"/>
          <w:sz w:val="24"/>
          <w:szCs w:val="24"/>
          <w:shd w:val="clear" w:color="FFFFFF" w:fill="FFFFFF"/>
        </w:rPr>
      </w:pPr>
      <w:r w:rsidRPr="00303364">
        <w:rPr>
          <w:rFonts w:ascii="Times New Roman" w:eastAsia="Times New Roman" w:hAnsi="Times New Roman"/>
          <w:b/>
          <w:color w:val="000000"/>
          <w:sz w:val="24"/>
          <w:szCs w:val="24"/>
          <w:lang w:eastAsia="ru-RU"/>
        </w:rPr>
        <w:t xml:space="preserve">Практическое занятие № 15. </w:t>
      </w:r>
      <w:r w:rsidRPr="00303364">
        <w:rPr>
          <w:rFonts w:ascii="Times New Roman" w:eastAsia="Times New Roman" w:hAnsi="Times New Roman"/>
          <w:color w:val="000000"/>
          <w:sz w:val="24"/>
          <w:szCs w:val="24"/>
          <w:lang w:eastAsia="ru-RU"/>
        </w:rPr>
        <w:t xml:space="preserve">А.И. Солженицын. </w:t>
      </w:r>
      <w:r w:rsidRPr="00303364">
        <w:rPr>
          <w:rFonts w:ascii="Times New Roman" w:eastAsia="Times New Roman" w:hAnsi="Times New Roman"/>
          <w:sz w:val="24"/>
          <w:szCs w:val="24"/>
          <w:shd w:val="clear" w:color="FFFFFF" w:fill="FFFFFF"/>
        </w:rPr>
        <w:t>Повесть «Один день Ивана Денисовича».</w:t>
      </w:r>
    </w:p>
    <w:p w14:paraId="79A4300C"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16. </w:t>
      </w:r>
      <w:r w:rsidRPr="00303364">
        <w:rPr>
          <w:rFonts w:ascii="Times New Roman" w:eastAsia="Times New Roman" w:hAnsi="Times New Roman"/>
          <w:color w:val="000000"/>
          <w:sz w:val="24"/>
          <w:szCs w:val="24"/>
          <w:lang w:eastAsia="ru-RU"/>
        </w:rPr>
        <w:t>В.М. Шукшин. Рассказы “Срезал”, “Обида”.</w:t>
      </w:r>
    </w:p>
    <w:p w14:paraId="2AD42316"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17. </w:t>
      </w:r>
      <w:r w:rsidRPr="00303364">
        <w:rPr>
          <w:rFonts w:ascii="Times New Roman" w:eastAsia="Times New Roman" w:hAnsi="Times New Roman"/>
          <w:color w:val="000000"/>
          <w:sz w:val="24"/>
          <w:szCs w:val="24"/>
          <w:lang w:eastAsia="ru-RU"/>
        </w:rPr>
        <w:t>Н.М. Рубцов. Стихотворения</w:t>
      </w:r>
    </w:p>
    <w:p w14:paraId="2752DE08"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18/19. </w:t>
      </w:r>
      <w:r w:rsidRPr="00303364">
        <w:rPr>
          <w:rFonts w:ascii="Times New Roman" w:eastAsia="Times New Roman" w:hAnsi="Times New Roman"/>
          <w:color w:val="000000"/>
          <w:sz w:val="24"/>
          <w:szCs w:val="24"/>
          <w:lang w:eastAsia="ru-RU"/>
        </w:rPr>
        <w:t>В.Т. Шаламов “Колымские рассказы”</w:t>
      </w:r>
    </w:p>
    <w:p w14:paraId="311CA6FC"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20/21. </w:t>
      </w:r>
      <w:r w:rsidRPr="00303364">
        <w:rPr>
          <w:rFonts w:ascii="Times New Roman" w:eastAsia="Times New Roman" w:hAnsi="Times New Roman"/>
          <w:color w:val="000000"/>
          <w:sz w:val="24"/>
          <w:szCs w:val="24"/>
          <w:lang w:eastAsia="ru-RU"/>
        </w:rPr>
        <w:t>Ю.В. Трифонов. Повесть “Обмен”.</w:t>
      </w:r>
    </w:p>
    <w:p w14:paraId="333ECF5D"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22. </w:t>
      </w:r>
      <w:r w:rsidRPr="00303364">
        <w:rPr>
          <w:rFonts w:ascii="Times New Roman" w:eastAsia="Times New Roman" w:hAnsi="Times New Roman"/>
          <w:color w:val="000000"/>
          <w:sz w:val="24"/>
          <w:szCs w:val="24"/>
          <w:lang w:eastAsia="ru-RU"/>
        </w:rPr>
        <w:t>Б.А.  Ахмадулина.  Стихотворение “По улице моей который год...”</w:t>
      </w:r>
    </w:p>
    <w:p w14:paraId="0BA5F702" w14:textId="77777777"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23. </w:t>
      </w:r>
      <w:r w:rsidRPr="00303364">
        <w:rPr>
          <w:rFonts w:ascii="Times New Roman" w:eastAsia="Times New Roman" w:hAnsi="Times New Roman"/>
          <w:color w:val="000000"/>
          <w:sz w:val="24"/>
          <w:szCs w:val="24"/>
          <w:lang w:eastAsia="ru-RU"/>
        </w:rPr>
        <w:t>А.Вознесенский. Стихотворение “Сага”</w:t>
      </w:r>
    </w:p>
    <w:p w14:paraId="7901C17E" w14:textId="77777777" w:rsidR="00180582" w:rsidRPr="005A68E2"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bCs/>
          <w:sz w:val="24"/>
          <w:szCs w:val="24"/>
          <w:shd w:val="clear" w:color="FFFFFF" w:fill="FFFFFF"/>
        </w:rPr>
        <w:t>Практическая работа № 24.</w:t>
      </w:r>
      <w:r w:rsidRPr="00303364">
        <w:rPr>
          <w:rFonts w:ascii="Times New Roman" w:eastAsia="Times New Roman" w:hAnsi="Times New Roman"/>
          <w:sz w:val="24"/>
          <w:szCs w:val="24"/>
          <w:shd w:val="clear" w:color="FFFFFF" w:fill="FFFFFF"/>
        </w:rPr>
        <w:t xml:space="preserve"> Расул Гамзатов. Стихотворения “Не торопись”, О любви”</w:t>
      </w:r>
    </w:p>
    <w:p w14:paraId="536900B3" w14:textId="77777777" w:rsidR="00180582" w:rsidRPr="00303364" w:rsidRDefault="00303364">
      <w:pPr>
        <w:pStyle w:val="1"/>
        <w:spacing w:line="276" w:lineRule="auto"/>
        <w:contextualSpacing/>
        <w:jc w:val="center"/>
        <w:rPr>
          <w:rFonts w:ascii="Times New Roman" w:hAnsi="Times New Roman" w:cs="Times New Roman"/>
          <w:b/>
          <w:sz w:val="24"/>
          <w:szCs w:val="24"/>
        </w:rPr>
      </w:pPr>
      <w:r w:rsidRPr="00303364">
        <w:rPr>
          <w:rFonts w:ascii="Times New Roman" w:hAnsi="Times New Roman" w:cs="Times New Roman"/>
          <w:b/>
          <w:sz w:val="24"/>
          <w:szCs w:val="24"/>
        </w:rPr>
        <w:t xml:space="preserve">5. Методические рекомендации по проведению анализа лирического произведения </w:t>
      </w:r>
      <w:proofErr w:type="gramStart"/>
      <w:r w:rsidRPr="00303364">
        <w:rPr>
          <w:rFonts w:ascii="Times New Roman" w:hAnsi="Times New Roman" w:cs="Times New Roman"/>
          <w:b/>
          <w:sz w:val="24"/>
          <w:szCs w:val="24"/>
        </w:rPr>
        <w:t>( практические</w:t>
      </w:r>
      <w:proofErr w:type="gramEnd"/>
      <w:r w:rsidRPr="00303364">
        <w:rPr>
          <w:rFonts w:ascii="Times New Roman" w:hAnsi="Times New Roman" w:cs="Times New Roman"/>
          <w:b/>
          <w:sz w:val="24"/>
          <w:szCs w:val="24"/>
        </w:rPr>
        <w:t xml:space="preserve"> занятия № 2, 3, 17)</w:t>
      </w:r>
    </w:p>
    <w:p w14:paraId="7E4CABAA" w14:textId="77777777"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Название стихотворения и его автор.</w:t>
      </w:r>
    </w:p>
    <w:p w14:paraId="5E629463" w14:textId="77777777"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Ведущая тема. (О чем стихотворение?)</w:t>
      </w:r>
    </w:p>
    <w:p w14:paraId="06E38F15" w14:textId="77777777"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Основная мысль. (Что хотел сказать поэт в стихотворении?)</w:t>
      </w:r>
    </w:p>
    <w:p w14:paraId="62F4C86E" w14:textId="77777777"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Какую картину рисует в своем стихотворении? (Опишите. Обратите внимание на детали прорисовки картин, их цветовую гамму. Какие слова в стихотворении подсказали вам названные особенности изображения?)</w:t>
      </w:r>
    </w:p>
    <w:p w14:paraId="63BA1FD1" w14:textId="77777777"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Настроение, чувства, передаваемые автором. Как меняются чувства от начала к финалу стихотворения?</w:t>
      </w:r>
    </w:p>
    <w:p w14:paraId="7663786D" w14:textId="77777777"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Главные образы стихотворения. Выразительные средства (эпитеты, метафоры, сравнения). Синтаксические фигуры: антитеза, обращение, восклицание.</w:t>
      </w:r>
    </w:p>
    <w:p w14:paraId="610FF631" w14:textId="77777777"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Собственное отношение к прочитанному. Какие чувства вызывает стихотворение?</w:t>
      </w:r>
    </w:p>
    <w:p w14:paraId="3C6494BC" w14:textId="77777777" w:rsidR="00180582" w:rsidRPr="00303364" w:rsidRDefault="00303364">
      <w:pPr>
        <w:shd w:val="clear" w:color="auto" w:fill="FFFFFF"/>
        <w:spacing w:after="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b/>
          <w:bCs/>
          <w:color w:val="000000"/>
          <w:sz w:val="24"/>
          <w:szCs w:val="24"/>
          <w:lang w:eastAsia="ru-RU"/>
        </w:rPr>
        <w:t>Речевые клише</w:t>
      </w:r>
    </w:p>
    <w:p w14:paraId="79AACF74" w14:textId="77777777" w:rsidR="00180582" w:rsidRPr="00303364" w:rsidRDefault="00303364">
      <w:pPr>
        <w:shd w:val="clear" w:color="auto" w:fill="FFFFFF"/>
        <w:spacing w:after="30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Как построить предложение? Как правильно сочетать слова друг с другом, чтобы избежать грамматических и речевых ошибок? В этом могут помочь речевые клише – универсальные обороты речи, которые легко вставить в любое сочинение, на месте пропуска добавив необходимые слова или выражения.</w:t>
      </w:r>
    </w:p>
    <w:p w14:paraId="28E58935" w14:textId="77777777" w:rsidR="00180582" w:rsidRPr="00303364" w:rsidRDefault="00303364">
      <w:pPr>
        <w:shd w:val="clear" w:color="auto" w:fill="FFFFFF"/>
        <w:spacing w:after="30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 стихотворении … (автор, название) говорится о …</w:t>
      </w:r>
      <w:r w:rsidRPr="00303364">
        <w:rPr>
          <w:rFonts w:ascii="Times New Roman" w:eastAsia="Times New Roman" w:hAnsi="Times New Roman"/>
          <w:color w:val="000000"/>
          <w:sz w:val="24"/>
          <w:szCs w:val="24"/>
          <w:lang w:eastAsia="ru-RU"/>
        </w:rPr>
        <w:br/>
        <w:t>В стихотворении …(название) … (фамилия поэта) описывается …</w:t>
      </w:r>
      <w:r w:rsidRPr="00303364">
        <w:rPr>
          <w:rFonts w:ascii="Times New Roman" w:eastAsia="Times New Roman" w:hAnsi="Times New Roman"/>
          <w:color w:val="000000"/>
          <w:sz w:val="24"/>
          <w:szCs w:val="24"/>
          <w:lang w:eastAsia="ru-RU"/>
        </w:rPr>
        <w:br/>
        <w:t>В стихотворении царит … настроение.</w:t>
      </w:r>
      <w:r w:rsidRPr="00303364">
        <w:rPr>
          <w:rFonts w:ascii="Times New Roman" w:eastAsia="Times New Roman" w:hAnsi="Times New Roman"/>
          <w:color w:val="000000"/>
          <w:sz w:val="24"/>
          <w:szCs w:val="24"/>
          <w:lang w:eastAsia="ru-RU"/>
        </w:rPr>
        <w:br/>
        <w:t>Стихотворение … пронизано … настроением.</w:t>
      </w:r>
      <w:r w:rsidRPr="00303364">
        <w:rPr>
          <w:rFonts w:ascii="Times New Roman" w:eastAsia="Times New Roman" w:hAnsi="Times New Roman"/>
          <w:color w:val="000000"/>
          <w:sz w:val="24"/>
          <w:szCs w:val="24"/>
          <w:lang w:eastAsia="ru-RU"/>
        </w:rPr>
        <w:br/>
        <w:t>Настроение этого стихотворения ….</w:t>
      </w:r>
      <w:r w:rsidRPr="00303364">
        <w:rPr>
          <w:rFonts w:ascii="Times New Roman" w:eastAsia="Times New Roman" w:hAnsi="Times New Roman"/>
          <w:color w:val="000000"/>
          <w:sz w:val="24"/>
          <w:szCs w:val="24"/>
          <w:lang w:eastAsia="ru-RU"/>
        </w:rPr>
        <w:br/>
        <w:t>Настроение меняется на протяжении стихотворения: от … к ….</w:t>
      </w:r>
      <w:r w:rsidRPr="00303364">
        <w:rPr>
          <w:rFonts w:ascii="Times New Roman" w:eastAsia="Times New Roman" w:hAnsi="Times New Roman"/>
          <w:color w:val="000000"/>
          <w:sz w:val="24"/>
          <w:szCs w:val="24"/>
          <w:lang w:eastAsia="ru-RU"/>
        </w:rPr>
        <w:br/>
        <w:t>Настроение стихотворения подчёркивает …</w:t>
      </w:r>
      <w:r w:rsidRPr="00303364">
        <w:rPr>
          <w:rFonts w:ascii="Times New Roman" w:eastAsia="Times New Roman" w:hAnsi="Times New Roman"/>
          <w:color w:val="000000"/>
          <w:sz w:val="24"/>
          <w:szCs w:val="24"/>
          <w:lang w:eastAsia="ru-RU"/>
        </w:rPr>
        <w:br/>
        <w:t>Автора пронизывает чувство …</w:t>
      </w:r>
      <w:r w:rsidRPr="00303364">
        <w:rPr>
          <w:rFonts w:ascii="Times New Roman" w:eastAsia="Times New Roman" w:hAnsi="Times New Roman"/>
          <w:color w:val="000000"/>
          <w:sz w:val="24"/>
          <w:szCs w:val="24"/>
          <w:lang w:eastAsia="ru-RU"/>
        </w:rPr>
        <w:br/>
      </w:r>
      <w:r w:rsidRPr="00303364">
        <w:rPr>
          <w:rFonts w:ascii="Times New Roman" w:eastAsia="Times New Roman" w:hAnsi="Times New Roman"/>
          <w:color w:val="000000"/>
          <w:sz w:val="24"/>
          <w:szCs w:val="24"/>
          <w:lang w:eastAsia="ru-RU"/>
        </w:rPr>
        <w:lastRenderedPageBreak/>
        <w:t>Стихотворение можно разделить на … части, так как …</w:t>
      </w:r>
      <w:r w:rsidRPr="00303364">
        <w:rPr>
          <w:rFonts w:ascii="Times New Roman" w:eastAsia="Times New Roman" w:hAnsi="Times New Roman"/>
          <w:color w:val="000000"/>
          <w:sz w:val="24"/>
          <w:szCs w:val="24"/>
          <w:lang w:eastAsia="ru-RU"/>
        </w:rPr>
        <w:br/>
        <w:t>Композиционно стихотворение делится на … части.</w:t>
      </w:r>
      <w:r w:rsidRPr="00303364">
        <w:rPr>
          <w:rFonts w:ascii="Times New Roman" w:eastAsia="Times New Roman" w:hAnsi="Times New Roman"/>
          <w:color w:val="000000"/>
          <w:sz w:val="24"/>
          <w:szCs w:val="24"/>
          <w:lang w:eastAsia="ru-RU"/>
        </w:rPr>
        <w:br/>
        <w:t>Короткие (длинные) строки подчёркивают …</w:t>
      </w:r>
      <w:r w:rsidRPr="00303364">
        <w:rPr>
          <w:rFonts w:ascii="Times New Roman" w:eastAsia="Times New Roman" w:hAnsi="Times New Roman"/>
          <w:color w:val="000000"/>
          <w:sz w:val="24"/>
          <w:szCs w:val="24"/>
          <w:lang w:eastAsia="ru-RU"/>
        </w:rPr>
        <w:br/>
        <w:t>В стихотворении мы словно слышим звуки ….</w:t>
      </w:r>
      <w:r w:rsidRPr="00303364">
        <w:rPr>
          <w:rFonts w:ascii="Times New Roman" w:eastAsia="Times New Roman" w:hAnsi="Times New Roman"/>
          <w:color w:val="000000"/>
          <w:sz w:val="24"/>
          <w:szCs w:val="24"/>
          <w:lang w:eastAsia="ru-RU"/>
        </w:rPr>
        <w:br/>
        <w:t>Постоянно повторяющиеся звуки … позволяют услышать ….</w:t>
      </w:r>
      <w:r w:rsidRPr="00303364">
        <w:rPr>
          <w:rFonts w:ascii="Times New Roman" w:eastAsia="Times New Roman" w:hAnsi="Times New Roman"/>
          <w:color w:val="000000"/>
          <w:sz w:val="24"/>
          <w:szCs w:val="24"/>
          <w:lang w:eastAsia="ru-RU"/>
        </w:rPr>
        <w:br/>
        <w:t>Поэт хочет запечатлеть словами ….</w:t>
      </w:r>
      <w:r w:rsidRPr="00303364">
        <w:rPr>
          <w:rFonts w:ascii="Times New Roman" w:eastAsia="Times New Roman" w:hAnsi="Times New Roman"/>
          <w:color w:val="000000"/>
          <w:sz w:val="24"/>
          <w:szCs w:val="24"/>
          <w:lang w:eastAsia="ru-RU"/>
        </w:rPr>
        <w:br/>
        <w:t>Для того чтобы передать … настроение, автор использует (восклицательные предложения, яркие эпитеты, метафору, олицетворение и т. д.).</w:t>
      </w:r>
      <w:r w:rsidRPr="00303364">
        <w:rPr>
          <w:rFonts w:ascii="Times New Roman" w:eastAsia="Times New Roman" w:hAnsi="Times New Roman"/>
          <w:color w:val="000000"/>
          <w:sz w:val="24"/>
          <w:szCs w:val="24"/>
          <w:lang w:eastAsia="ru-RU"/>
        </w:rPr>
        <w:br/>
        <w:t>С помощью … автор даёт нам возможность увидеть (услышать) ….</w:t>
      </w:r>
      <w:r w:rsidRPr="00303364">
        <w:rPr>
          <w:rFonts w:ascii="Times New Roman" w:eastAsia="Times New Roman" w:hAnsi="Times New Roman"/>
          <w:color w:val="000000"/>
          <w:sz w:val="24"/>
          <w:szCs w:val="24"/>
          <w:lang w:eastAsia="ru-RU"/>
        </w:rPr>
        <w:br/>
        <w:t>Используя …, поэт создаёт образ ….</w:t>
      </w:r>
      <w:r w:rsidRPr="00303364">
        <w:rPr>
          <w:rFonts w:ascii="Times New Roman" w:eastAsia="Times New Roman" w:hAnsi="Times New Roman"/>
          <w:color w:val="000000"/>
          <w:sz w:val="24"/>
          <w:szCs w:val="24"/>
          <w:lang w:eastAsia="ru-RU"/>
        </w:rPr>
        <w:br/>
        <w:t>Лирический герой этого стихотворения представляется мне ….</w:t>
      </w:r>
      <w:r w:rsidRPr="00303364">
        <w:rPr>
          <w:rFonts w:ascii="Times New Roman" w:eastAsia="Times New Roman" w:hAnsi="Times New Roman"/>
          <w:color w:val="000000"/>
          <w:sz w:val="24"/>
          <w:szCs w:val="24"/>
          <w:lang w:eastAsia="ru-RU"/>
        </w:rPr>
        <w:br/>
        <w:t>Сделать картину живой, одухотворённой помогают олицетворения: … (например)</w:t>
      </w:r>
      <w:r w:rsidRPr="00303364">
        <w:rPr>
          <w:rFonts w:ascii="Times New Roman" w:eastAsia="Times New Roman" w:hAnsi="Times New Roman"/>
          <w:color w:val="000000"/>
          <w:sz w:val="24"/>
          <w:szCs w:val="24"/>
          <w:lang w:eastAsia="ru-RU"/>
        </w:rPr>
        <w:br/>
        <w:t>Яркую, радостную (грустную, печальную) картину (весны и т. п.) передают (эпитеты, метафоры): …</w:t>
      </w:r>
      <w:r w:rsidRPr="00303364">
        <w:rPr>
          <w:rFonts w:ascii="Times New Roman" w:eastAsia="Times New Roman" w:hAnsi="Times New Roman"/>
          <w:color w:val="000000"/>
          <w:sz w:val="24"/>
          <w:szCs w:val="24"/>
          <w:lang w:eastAsia="ru-RU"/>
        </w:rPr>
        <w:br/>
        <w:t>Сопоставление (противопоставление) образов … помогает ярче передать настроение (замысел) поэта.</w:t>
      </w:r>
      <w:r w:rsidRPr="00303364">
        <w:rPr>
          <w:rFonts w:ascii="Times New Roman" w:eastAsia="Times New Roman" w:hAnsi="Times New Roman"/>
          <w:color w:val="000000"/>
          <w:sz w:val="24"/>
          <w:szCs w:val="24"/>
          <w:lang w:eastAsia="ru-RU"/>
        </w:rPr>
        <w:br/>
        <w:t>Стихотворение вызывает у меня чувство …</w:t>
      </w:r>
    </w:p>
    <w:p w14:paraId="08CD77AC" w14:textId="77777777" w:rsidR="00180582" w:rsidRPr="00303364" w:rsidRDefault="00303364">
      <w:pPr>
        <w:pStyle w:val="1"/>
        <w:spacing w:line="276" w:lineRule="auto"/>
        <w:contextualSpacing/>
        <w:jc w:val="center"/>
        <w:rPr>
          <w:rFonts w:ascii="Times New Roman" w:hAnsi="Times New Roman" w:cs="Times New Roman"/>
          <w:b/>
          <w:sz w:val="24"/>
          <w:szCs w:val="24"/>
        </w:rPr>
      </w:pPr>
      <w:r w:rsidRPr="00303364">
        <w:rPr>
          <w:rFonts w:ascii="Times New Roman" w:hAnsi="Times New Roman" w:cs="Times New Roman"/>
          <w:b/>
          <w:sz w:val="24"/>
          <w:szCs w:val="24"/>
        </w:rPr>
        <w:t>6.</w:t>
      </w:r>
      <w:r w:rsidRPr="00303364">
        <w:rPr>
          <w:rFonts w:ascii="Times New Roman" w:hAnsi="Times New Roman" w:cs="Times New Roman"/>
          <w:b/>
          <w:sz w:val="24"/>
          <w:szCs w:val="24"/>
        </w:rPr>
        <w:tab/>
        <w:t>Методические рекомендации по написанию эссе (практическое занятие № 1)</w:t>
      </w:r>
    </w:p>
    <w:p w14:paraId="4D74A48D"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Эссе – это прозаическое произведение небольшого объема, написанное в соответствии с заданной структурой и в строгом соответствии с темой. Эссе отражает субъективную точку зрения автора, основанную на анализе теоретических и аналитических материалов. </w:t>
      </w:r>
    </w:p>
    <w:p w14:paraId="0ED98F5D" w14:textId="77777777"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Алгоритм написания эссе:</w:t>
      </w:r>
    </w:p>
    <w:p w14:paraId="4B5DA9F7" w14:textId="77777777"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Определите и обдумайте тему эссе</w:t>
      </w:r>
    </w:p>
    <w:p w14:paraId="634E57FF" w14:textId="77777777"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Сформулируйте цель и основные идеи эссе</w:t>
      </w:r>
    </w:p>
    <w:p w14:paraId="4F92C7B9" w14:textId="77777777"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Выразите свое отношение к поднимаемой в тексте проблеме</w:t>
      </w:r>
    </w:p>
    <w:p w14:paraId="4D04E83C" w14:textId="77777777"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Аргументируйте свою точку зрения</w:t>
      </w:r>
    </w:p>
    <w:p w14:paraId="504E3271"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Объем эссе – 5-7 страниц без учета списка источников. </w:t>
      </w:r>
    </w:p>
    <w:p w14:paraId="62F2016D" w14:textId="77777777"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Структура эссе </w:t>
      </w:r>
    </w:p>
    <w:p w14:paraId="792D8D68"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 Вводная часть (около 1/5 части текста). Автор определяет проблему и показывает умение выявлять причинно-следственные связи, отражая их в методологии решения поставленной проблемы через систему целей, задач и т.д. </w:t>
      </w:r>
    </w:p>
    <w:p w14:paraId="6396D4AD"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2) Основная часть (около половины текста) – рассуждение и аргументация. В этой части необходимо представить релевантные теме концепции, суждения и точки зрения, привести основные аргументы «за» и «против» них, сформулировать свою позицию и аргументировать ее. </w:t>
      </w:r>
    </w:p>
    <w:p w14:paraId="2C69E177"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3) Заключительная часть (примерно 1/3 часть текста) – формирование выводов, приложение выводов к практической области деятельности. </w:t>
      </w:r>
    </w:p>
    <w:p w14:paraId="74FB6C4B" w14:textId="77777777" w:rsidR="00180582" w:rsidRPr="00303364" w:rsidRDefault="00303364">
      <w:pPr>
        <w:spacing w:after="0" w:line="276" w:lineRule="auto"/>
        <w:ind w:left="426"/>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Сформулируйте выводы по раскрываемой проблеме (теме)</w:t>
      </w:r>
    </w:p>
    <w:p w14:paraId="6C765FD2" w14:textId="77777777" w:rsidR="00180582" w:rsidRPr="00303364" w:rsidRDefault="00303364">
      <w:pPr>
        <w:spacing w:after="0" w:line="276" w:lineRule="auto"/>
        <w:ind w:left="426"/>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6. Проверьте работу на наличие орфографических и пунктуационных ошибок</w:t>
      </w:r>
    </w:p>
    <w:p w14:paraId="1446EEC2" w14:textId="77777777" w:rsidR="00180582" w:rsidRPr="00303364" w:rsidRDefault="00180582">
      <w:pPr>
        <w:spacing w:after="0" w:line="276" w:lineRule="auto"/>
        <w:contextualSpacing/>
        <w:rPr>
          <w:rFonts w:ascii="Times New Roman" w:eastAsia="Times New Roman" w:hAnsi="Times New Roman"/>
          <w:sz w:val="24"/>
          <w:szCs w:val="24"/>
          <w:lang w:eastAsia="ru-RU"/>
        </w:rPr>
      </w:pPr>
    </w:p>
    <w:p w14:paraId="00423883" w14:textId="77777777" w:rsidR="00180582" w:rsidRPr="00303364" w:rsidRDefault="00303364">
      <w:pPr>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7.</w:t>
      </w:r>
      <w:r w:rsidRPr="00303364">
        <w:rPr>
          <w:rFonts w:ascii="Times New Roman" w:eastAsia="Times New Roman" w:hAnsi="Times New Roman"/>
          <w:b/>
          <w:sz w:val="24"/>
          <w:szCs w:val="24"/>
          <w:lang w:eastAsia="ru-RU"/>
        </w:rPr>
        <w:tab/>
        <w:t>Методические рекомендации по проведению анализа сочинения (практические занятия № 19)</w:t>
      </w:r>
    </w:p>
    <w:p w14:paraId="077E9744" w14:textId="77777777"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1. </w:t>
      </w:r>
      <w:r w:rsidRPr="00303364">
        <w:rPr>
          <w:rFonts w:ascii="Times New Roman" w:eastAsia="Times New Roman" w:hAnsi="Times New Roman"/>
          <w:sz w:val="24"/>
          <w:szCs w:val="24"/>
          <w:lang w:eastAsia="ru-RU"/>
        </w:rPr>
        <w:t>Ознакомьтесь с текстом сочинения</w:t>
      </w:r>
      <w:r w:rsidRPr="00303364">
        <w:rPr>
          <w:rFonts w:ascii="Times New Roman" w:eastAsia="Times New Roman" w:hAnsi="Times New Roman"/>
          <w:b/>
          <w:sz w:val="24"/>
          <w:szCs w:val="24"/>
          <w:lang w:eastAsia="ru-RU"/>
        </w:rPr>
        <w:t xml:space="preserve"> </w:t>
      </w:r>
    </w:p>
    <w:p w14:paraId="1E7DBC7C"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b/>
          <w:sz w:val="24"/>
          <w:szCs w:val="24"/>
          <w:lang w:eastAsia="ru-RU"/>
        </w:rPr>
        <w:t xml:space="preserve">2. </w:t>
      </w:r>
      <w:r w:rsidRPr="00303364">
        <w:rPr>
          <w:rFonts w:ascii="Times New Roman" w:eastAsia="Times New Roman" w:hAnsi="Times New Roman"/>
          <w:sz w:val="24"/>
          <w:szCs w:val="24"/>
          <w:lang w:eastAsia="ru-RU"/>
        </w:rPr>
        <w:t>Оцените данное сочинение по ряду критериев (приложение 1)</w:t>
      </w:r>
    </w:p>
    <w:p w14:paraId="58B4AC6A"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b/>
          <w:sz w:val="24"/>
          <w:szCs w:val="24"/>
          <w:lang w:eastAsia="ru-RU"/>
        </w:rPr>
        <w:lastRenderedPageBreak/>
        <w:t xml:space="preserve">1) </w:t>
      </w:r>
      <w:r w:rsidRPr="00303364">
        <w:rPr>
          <w:rFonts w:ascii="Times New Roman" w:eastAsia="Times New Roman" w:hAnsi="Times New Roman"/>
          <w:sz w:val="24"/>
          <w:szCs w:val="24"/>
          <w:lang w:eastAsia="ru-RU"/>
        </w:rPr>
        <w:t>Определите, соответствует ли содержание сочинения выбранной теме</w:t>
      </w:r>
    </w:p>
    <w:p w14:paraId="26474520"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 Выявите, привлечен ли в сочинении в качестве доказательства гипотез литературный текст, уместно ли его использование</w:t>
      </w:r>
    </w:p>
    <w:p w14:paraId="173399EB"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 Оцените структуру сочинения: соответствует ли данный текст композиции сочинения</w:t>
      </w:r>
    </w:p>
    <w:p w14:paraId="31A4962D"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Оцените качество речевого оформления текста; проверьте, насколько верно подобрана лексика, грамматические конструкции, уместно ли использование выбранной терминологии</w:t>
      </w:r>
    </w:p>
    <w:p w14:paraId="122212F8"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Проверьте сочинение на наличие грамматических и пунктуационных ошибок</w:t>
      </w:r>
    </w:p>
    <w:p w14:paraId="403E66AC" w14:textId="77777777"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6) Оцените сочинение по предложенной шкале оценивания (приложение 2)</w:t>
      </w:r>
    </w:p>
    <w:p w14:paraId="34F59F44" w14:textId="77777777"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Приложение 1</w:t>
      </w:r>
    </w:p>
    <w:tbl>
      <w:tblPr>
        <w:tblW w:w="11625" w:type="dxa"/>
        <w:tblInd w:w="-1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410"/>
        <w:gridCol w:w="2409"/>
        <w:gridCol w:w="2127"/>
        <w:gridCol w:w="2268"/>
      </w:tblGrid>
      <w:tr w:rsidR="00180582" w:rsidRPr="00303364" w14:paraId="796B3E2D" w14:textId="77777777">
        <w:trPr>
          <w:trHeight w:val="5659"/>
        </w:trPr>
        <w:tc>
          <w:tcPr>
            <w:tcW w:w="2411" w:type="dxa"/>
            <w:tcBorders>
              <w:top w:val="single" w:sz="4" w:space="0" w:color="auto"/>
              <w:left w:val="single" w:sz="4" w:space="0" w:color="auto"/>
              <w:bottom w:val="single" w:sz="4" w:space="0" w:color="auto"/>
              <w:right w:val="single" w:sz="4" w:space="0" w:color="auto"/>
            </w:tcBorders>
          </w:tcPr>
          <w:p w14:paraId="4DEBB1D1"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1 критерий</w:t>
            </w:r>
          </w:p>
          <w:p w14:paraId="66118F04"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Соответствие теме</w:t>
            </w:r>
          </w:p>
          <w:p w14:paraId="4AA88277" w14:textId="77777777" w:rsidR="00180582" w:rsidRPr="00303364" w:rsidRDefault="00180582">
            <w:pPr>
              <w:spacing w:line="276" w:lineRule="auto"/>
              <w:contextualSpacing/>
              <w:jc w:val="center"/>
              <w:rPr>
                <w:rFonts w:ascii="Times New Roman" w:hAnsi="Times New Roman"/>
                <w:b/>
                <w:color w:val="000000"/>
                <w:sz w:val="24"/>
                <w:szCs w:val="24"/>
              </w:rPr>
            </w:pPr>
          </w:p>
          <w:p w14:paraId="3DA1EC4B" w14:textId="77777777" w:rsidR="00180582" w:rsidRPr="00303364" w:rsidRDefault="00180582">
            <w:pPr>
              <w:spacing w:line="276" w:lineRule="auto"/>
              <w:contextualSpacing/>
              <w:jc w:val="center"/>
              <w:rPr>
                <w:rFonts w:ascii="Times New Roman" w:hAnsi="Times New Roman"/>
                <w:b/>
                <w:color w:val="000000"/>
                <w:sz w:val="24"/>
                <w:szCs w:val="24"/>
              </w:rPr>
            </w:pPr>
          </w:p>
          <w:p w14:paraId="07F2C3A7" w14:textId="77777777" w:rsidR="00180582" w:rsidRPr="00303364" w:rsidRDefault="00303364">
            <w:pPr>
              <w:spacing w:line="276" w:lineRule="auto"/>
              <w:contextualSpacing/>
              <w:rPr>
                <w:rFonts w:ascii="Times New Roman" w:hAnsi="Times New Roman"/>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содержания сочинения.</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рассуждает на предложенную тему, выбрав путь её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14:paraId="07489F4F" w14:textId="77777777" w:rsidR="00180582" w:rsidRPr="00303364" w:rsidRDefault="00180582">
            <w:pPr>
              <w:spacing w:line="276" w:lineRule="auto"/>
              <w:contextualSpacing/>
              <w:jc w:val="center"/>
              <w:rPr>
                <w:rFonts w:ascii="Times New Roman" w:hAnsi="Times New Roman"/>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14:paraId="081451AD"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2 критерий</w:t>
            </w:r>
          </w:p>
          <w:p w14:paraId="0E8E0143"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Аргументация.</w:t>
            </w:r>
          </w:p>
          <w:p w14:paraId="78D32FA4"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Привлечение литературного материала.</w:t>
            </w:r>
          </w:p>
          <w:p w14:paraId="58D7B1A5" w14:textId="77777777" w:rsidR="00180582" w:rsidRPr="00303364" w:rsidRDefault="00180582">
            <w:pPr>
              <w:spacing w:line="276" w:lineRule="auto"/>
              <w:contextualSpacing/>
              <w:jc w:val="center"/>
              <w:rPr>
                <w:rFonts w:ascii="Times New Roman" w:hAnsi="Times New Roman"/>
                <w:b/>
                <w:color w:val="000000"/>
                <w:sz w:val="24"/>
                <w:szCs w:val="24"/>
              </w:rPr>
            </w:pPr>
          </w:p>
          <w:p w14:paraId="65C6E593" w14:textId="77777777" w:rsidR="00180582" w:rsidRPr="00303364" w:rsidRDefault="00303364">
            <w:pPr>
              <w:spacing w:line="276" w:lineRule="auto"/>
              <w:contextualSpacing/>
              <w:rPr>
                <w:rFonts w:ascii="Times New Roman" w:hAnsi="Times New Roman"/>
                <w:b/>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умения использовать литературный материал для построения рассуждения на предложенную тему и для аргументации  своей позиции.</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строит рассуждение, привлекая для аргументации не менее одного произведения отечественной или мировой литературы</w:t>
            </w:r>
          </w:p>
          <w:p w14:paraId="1A62220E" w14:textId="77777777" w:rsidR="00180582" w:rsidRPr="00303364" w:rsidRDefault="00180582">
            <w:pPr>
              <w:spacing w:line="276" w:lineRule="auto"/>
              <w:contextualSpacing/>
              <w:jc w:val="center"/>
              <w:rPr>
                <w:rFonts w:ascii="Times New Roman" w:hAnsi="Times New Roman"/>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1C12AE8"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3 критерий</w:t>
            </w:r>
          </w:p>
          <w:p w14:paraId="2A97EC7C"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Композиция.</w:t>
            </w:r>
          </w:p>
          <w:p w14:paraId="21582199" w14:textId="77777777" w:rsidR="00180582" w:rsidRPr="00303364" w:rsidRDefault="00180582">
            <w:pPr>
              <w:spacing w:line="276" w:lineRule="auto"/>
              <w:contextualSpacing/>
              <w:jc w:val="center"/>
              <w:rPr>
                <w:rFonts w:ascii="Times New Roman" w:hAnsi="Times New Roman"/>
                <w:b/>
                <w:color w:val="000000"/>
                <w:sz w:val="24"/>
                <w:szCs w:val="24"/>
              </w:rPr>
            </w:pPr>
          </w:p>
          <w:p w14:paraId="4D0DA82C" w14:textId="77777777" w:rsidR="00180582" w:rsidRPr="00303364" w:rsidRDefault="00303364">
            <w:pPr>
              <w:spacing w:line="276" w:lineRule="auto"/>
              <w:contextualSpacing/>
              <w:rPr>
                <w:rFonts w:ascii="Times New Roman" w:hAnsi="Times New Roman"/>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умения логично выстраивать рассуждение на предложенную тему.</w:t>
            </w:r>
            <w:r w:rsidRPr="00303364">
              <w:rPr>
                <w:rStyle w:val="apple-converted-space"/>
                <w:rFonts w:ascii="Times New Roman" w:hAnsi="Times New Roman"/>
                <w:color w:val="000000"/>
                <w:sz w:val="24"/>
                <w:szCs w:val="24"/>
                <w:shd w:val="clear" w:color="auto" w:fill="F6FDFF"/>
              </w:rPr>
              <w:t> </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аргументирует высказанные мысли, стараясь выдерживать соотношение между тезисом и доказательствами.</w:t>
            </w:r>
          </w:p>
        </w:tc>
        <w:tc>
          <w:tcPr>
            <w:tcW w:w="2127" w:type="dxa"/>
            <w:tcBorders>
              <w:top w:val="single" w:sz="4" w:space="0" w:color="auto"/>
              <w:left w:val="single" w:sz="4" w:space="0" w:color="auto"/>
              <w:bottom w:val="single" w:sz="4" w:space="0" w:color="auto"/>
              <w:right w:val="single" w:sz="4" w:space="0" w:color="auto"/>
            </w:tcBorders>
          </w:tcPr>
          <w:p w14:paraId="1FF985AA"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4 критерий</w:t>
            </w:r>
          </w:p>
          <w:p w14:paraId="428990E4" w14:textId="77777777" w:rsidR="00180582" w:rsidRPr="00303364" w:rsidRDefault="00303364">
            <w:pPr>
              <w:spacing w:line="276" w:lineRule="auto"/>
              <w:contextualSpacing/>
              <w:rPr>
                <w:rFonts w:ascii="Times New Roman" w:hAnsi="Times New Roman"/>
                <w:b/>
                <w:color w:val="000000"/>
                <w:sz w:val="24"/>
                <w:szCs w:val="24"/>
              </w:rPr>
            </w:pPr>
            <w:r w:rsidRPr="00303364">
              <w:rPr>
                <w:rFonts w:ascii="Times New Roman" w:hAnsi="Times New Roman"/>
                <w:b/>
                <w:color w:val="000000"/>
                <w:sz w:val="24"/>
                <w:szCs w:val="24"/>
              </w:rPr>
              <w:t xml:space="preserve">    Качество речи.</w:t>
            </w:r>
          </w:p>
          <w:p w14:paraId="32885545" w14:textId="77777777" w:rsidR="00180582" w:rsidRPr="00303364" w:rsidRDefault="00180582">
            <w:pPr>
              <w:spacing w:line="276" w:lineRule="auto"/>
              <w:contextualSpacing/>
              <w:rPr>
                <w:rFonts w:ascii="Times New Roman" w:hAnsi="Times New Roman"/>
                <w:b/>
                <w:color w:val="000000"/>
                <w:sz w:val="24"/>
                <w:szCs w:val="24"/>
              </w:rPr>
            </w:pPr>
          </w:p>
          <w:p w14:paraId="333BF4C2" w14:textId="77777777" w:rsidR="00180582" w:rsidRPr="00303364" w:rsidRDefault="00303364">
            <w:pPr>
              <w:spacing w:line="276" w:lineRule="auto"/>
              <w:contextualSpacing/>
              <w:rPr>
                <w:rFonts w:ascii="Times New Roman" w:hAnsi="Times New Roman"/>
                <w:b/>
                <w:color w:val="000000"/>
                <w:sz w:val="24"/>
                <w:szCs w:val="24"/>
              </w:rPr>
            </w:pPr>
            <w:r w:rsidRPr="00303364">
              <w:rPr>
                <w:rFonts w:ascii="Times New Roman" w:hAnsi="Times New Roman"/>
                <w:color w:val="000000"/>
                <w:sz w:val="24"/>
                <w:szCs w:val="24"/>
                <w:shd w:val="clear" w:color="auto" w:fill="F6FDFF"/>
              </w:rPr>
              <w:t xml:space="preserve"> Данный критерий нацеливает на проверку речевого оформления текста сочинения.</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точно выражает мысли, используя разнообразную лексику и различные грамматические конструкции, при необходимости уместно употребляет термины, избегает речевых штампов.</w:t>
            </w:r>
          </w:p>
          <w:p w14:paraId="1E299543" w14:textId="77777777" w:rsidR="00180582" w:rsidRPr="00303364" w:rsidRDefault="00180582">
            <w:pPr>
              <w:spacing w:line="276" w:lineRule="auto"/>
              <w:contextualSpacing/>
              <w:jc w:val="center"/>
              <w:rPr>
                <w:rFonts w:ascii="Times New Roman" w:hAnsi="Times New Roman"/>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C4FFC90"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5 критерий</w:t>
            </w:r>
          </w:p>
          <w:p w14:paraId="6398F641" w14:textId="77777777"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Грамотность</w:t>
            </w:r>
          </w:p>
          <w:p w14:paraId="7E2C0290" w14:textId="77777777" w:rsidR="00180582" w:rsidRPr="00303364" w:rsidRDefault="00303364">
            <w:pPr>
              <w:pStyle w:val="a3"/>
              <w:spacing w:line="276" w:lineRule="auto"/>
              <w:contextualSpacing/>
              <w:rPr>
                <w:color w:val="000000"/>
              </w:rPr>
            </w:pPr>
            <w:r w:rsidRPr="00303364">
              <w:rPr>
                <w:color w:val="000000"/>
              </w:rPr>
              <w:t>Данный критерий позволяет оценить грамотность обучающегося.</w:t>
            </w:r>
          </w:p>
        </w:tc>
      </w:tr>
    </w:tbl>
    <w:p w14:paraId="223D4BE5" w14:textId="77777777" w:rsidR="00180582" w:rsidRPr="00303364" w:rsidRDefault="00303364">
      <w:pPr>
        <w:pStyle w:val="1"/>
        <w:spacing w:line="276" w:lineRule="auto"/>
        <w:contextualSpacing/>
        <w:rPr>
          <w:rFonts w:ascii="Times New Roman" w:hAnsi="Times New Roman" w:cs="Times New Roman"/>
          <w:b/>
          <w:sz w:val="24"/>
          <w:szCs w:val="24"/>
        </w:rPr>
      </w:pPr>
      <w:r w:rsidRPr="00303364">
        <w:rPr>
          <w:rFonts w:ascii="Times New Roman" w:hAnsi="Times New Roman" w:cs="Times New Roman"/>
          <w:b/>
          <w:sz w:val="24"/>
          <w:szCs w:val="24"/>
        </w:rPr>
        <w:t>Приложение 2</w:t>
      </w:r>
    </w:p>
    <w:p w14:paraId="24955A4C" w14:textId="77777777" w:rsidR="00180582" w:rsidRPr="00303364" w:rsidRDefault="00303364" w:rsidP="005A68E2">
      <w:pPr>
        <w:pStyle w:val="c30"/>
        <w:spacing w:line="276" w:lineRule="auto"/>
        <w:ind w:firstLine="709"/>
        <w:contextualSpacing/>
      </w:pPr>
      <w:r w:rsidRPr="00303364">
        <w:rPr>
          <w:rStyle w:val="c6"/>
          <w:b/>
        </w:rPr>
        <w:t>Оценка "5"</w:t>
      </w:r>
      <w:r w:rsidRPr="00303364">
        <w:rPr>
          <w:rStyle w:val="c6"/>
        </w:rPr>
        <w:t xml:space="preserve"> ("пять") ставится за сочинение, полностью соответствующее теме, глубоко и аргументированно ее раскрывающее, демонстрирующее отличное знание текста литературного произведения так же, как и других материалов, привлеченных для раскрытия этой темы (литературоведческих, критических, исторических, философских и т. д.). Сочинение не должно содержать фактических ошибок. Сочинение должно быть логичным и последовательным в изложении мыслей, демонстрирующим исчерпанность цитатной аргументации, выстроенным изящно в композиционном плане, написанным в соответствии с нормами литературного языка и выдержанным в стиле, соответствующем </w:t>
      </w:r>
      <w:r w:rsidRPr="00303364">
        <w:rPr>
          <w:rStyle w:val="c6"/>
        </w:rPr>
        <w:lastRenderedPageBreak/>
        <w:t xml:space="preserve">избранной теме. В сочинении, оцененном на "5", допускается наличие 1-2 речевых недочетов, 1 орфографической или 1 пунктуационной ошибки. </w:t>
      </w:r>
      <w:r w:rsidRPr="00303364">
        <w:br/>
      </w:r>
      <w:r w:rsidRPr="00303364">
        <w:rPr>
          <w:rStyle w:val="c6"/>
        </w:rPr>
        <w:t>      </w:t>
      </w:r>
      <w:r w:rsidRPr="00303364">
        <w:rPr>
          <w:rStyle w:val="c6"/>
          <w:b/>
        </w:rPr>
        <w:t>Оценка "4"</w:t>
      </w:r>
      <w:r w:rsidRPr="00303364">
        <w:rPr>
          <w:rStyle w:val="c6"/>
        </w:rPr>
        <w:t xml:space="preserve"> ("четыре") ставится за сочинение, достаточно полно раскрывающее тему, обнаруживающее хорошее знание литературного материала, логичное и последовательное по изложению, хорошо выстроенное композиционно, написанное в соответствии с нормами литературного языка, стилистически соответствующее теме, лексический и грамматический строй речи которого достаточно разнообразен. В сочинении, оцененном на "4", допускаются 1 - 2 фактических неточности, не более 2 речевых недочетов, не более 2 орфографических и 2 пунктуационных или стилистических ошибок (варианты: 1 орфографическая + 3 пунктуационных или стилистических, 0 орфографических + 4 пунктуационных или стилистических). </w:t>
      </w:r>
      <w:r w:rsidRPr="00303364">
        <w:br/>
      </w:r>
      <w:r w:rsidRPr="00303364">
        <w:rPr>
          <w:rStyle w:val="c6"/>
        </w:rPr>
        <w:t>      </w:t>
      </w:r>
      <w:r w:rsidRPr="00303364">
        <w:rPr>
          <w:rStyle w:val="c6"/>
          <w:b/>
        </w:rPr>
        <w:t>Оценка " 3 "</w:t>
      </w:r>
      <w:r w:rsidRPr="00303364">
        <w:rPr>
          <w:rStyle w:val="c6"/>
        </w:rPr>
        <w:t xml:space="preserve"> ("три") ставится за сочинение, в целом раскрывающее тему, но обнаруживающее односторонность или неполноту в раскрытии темы, в котором допущены отклонения от темы или отдельные неточности в изложении фактического материала, нарушение последовательности и логичности изложения, недостаточность цитатного материала и аргументации, невыразительность речи, однообразие синтаксических конструкций, бедность словаря. В сочинении, оцененном на "3", допускаются не более 4 орфографических и 4 пунктуационных или стилистических ошибок (варианты: 3 орфографических + 5 пунктуационных или стилистических; 0 орфографических + 8 пунктуационных или стилистических). При выставлении оценки учитываются и речевые недочеты (не более 5), имеющиеся в сочинении. </w:t>
      </w:r>
      <w:r w:rsidRPr="00303364">
        <w:br/>
      </w:r>
      <w:r w:rsidRPr="00303364">
        <w:rPr>
          <w:rStyle w:val="c6"/>
        </w:rPr>
        <w:t>      </w:t>
      </w:r>
      <w:r w:rsidRPr="00303364">
        <w:rPr>
          <w:rStyle w:val="c6"/>
          <w:b/>
        </w:rPr>
        <w:t>Оценка "2"</w:t>
      </w:r>
      <w:r w:rsidRPr="00303364">
        <w:rPr>
          <w:rStyle w:val="c6"/>
        </w:rPr>
        <w:t xml:space="preserve"> ("два") ставится за сочинение, в котором тема не раскрыта или не соответствует вынесенной в заглавие, в котором обнаруживается незнание литературного текста и критического материала, обилие фактических неточностей, нарушение логики изложения, тяготение к пересказу, а не анализу текста. Сочинение оценивается на "2", если в нем наличествует нарочито упрощенный синтаксис, бедный словарь, если оно написано без соблюдения норм литературного языка. Сочинение оценивается на "2" и в том случае, если тема раскрыта, но имеется много орфографических и пунктуационных ошибок (более 8 -9 в общем количестве).</w:t>
      </w:r>
    </w:p>
    <w:p w14:paraId="10B5E1BD" w14:textId="77777777" w:rsidR="00180582" w:rsidRPr="00303364" w:rsidRDefault="00303364">
      <w:pPr>
        <w:widowControl w:val="0"/>
        <w:numPr>
          <w:ilvl w:val="0"/>
          <w:numId w:val="3"/>
        </w:numPr>
        <w:autoSpaceDE w:val="0"/>
        <w:autoSpaceDN w:val="0"/>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выразительному чтению (практические занятия № 4, 23, 24)</w:t>
      </w:r>
    </w:p>
    <w:p w14:paraId="2CA1D81E" w14:textId="77777777" w:rsidR="00180582" w:rsidRPr="00303364" w:rsidRDefault="00303364">
      <w:pPr>
        <w:widowControl w:val="0"/>
        <w:numPr>
          <w:ilvl w:val="0"/>
          <w:numId w:val="4"/>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Ознакомьтесь самостоятельно с предложенным текстом </w:t>
      </w:r>
    </w:p>
    <w:p w14:paraId="57ECC32D" w14:textId="77777777" w:rsidR="00180582" w:rsidRPr="00303364" w:rsidRDefault="00303364">
      <w:pPr>
        <w:widowControl w:val="0"/>
        <w:numPr>
          <w:ilvl w:val="0"/>
          <w:numId w:val="4"/>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Проведите анализ предложенного текста</w:t>
      </w:r>
    </w:p>
    <w:p w14:paraId="31086BBE" w14:textId="77777777"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1)Определите автора и название предложенного текста</w:t>
      </w:r>
    </w:p>
    <w:p w14:paraId="2B1A1C0F" w14:textId="77777777"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2)Прочитайте текст, расставляя в нем логические ударения</w:t>
      </w:r>
    </w:p>
    <w:p w14:paraId="23B34298" w14:textId="77777777"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3)Выделите из текста непонятные и незнакомые слова; определите их лексическое значение и правильно поставьте в них ударения</w:t>
      </w:r>
    </w:p>
    <w:p w14:paraId="2F0E7E36" w14:textId="77777777"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4)Расставьте в тексте паузы </w:t>
      </w:r>
    </w:p>
    <w:p w14:paraId="5A0CB1E9" w14:textId="77777777"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3. Прослушайте образцовое чтение и исправьте свои ошибки, расставляя необходимые паузы, ударения и интонации.</w:t>
      </w:r>
    </w:p>
    <w:p w14:paraId="34121EBF" w14:textId="77777777" w:rsidR="00180582" w:rsidRPr="00303364" w:rsidRDefault="00303364">
      <w:pPr>
        <w:widowControl w:val="0"/>
        <w:autoSpaceDE w:val="0"/>
        <w:autoSpaceDN w:val="0"/>
        <w:spacing w:after="0" w:line="276" w:lineRule="auto"/>
        <w:ind w:left="709"/>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Представьте и опишите обстановку, в которой происходит действие, описанное в произведении; составьте словесное описание происходящего</w:t>
      </w:r>
    </w:p>
    <w:p w14:paraId="36325CD4" w14:textId="77777777" w:rsidR="00180582" w:rsidRPr="00303364" w:rsidRDefault="00303364">
      <w:pPr>
        <w:widowControl w:val="0"/>
        <w:autoSpaceDE w:val="0"/>
        <w:autoSpaceDN w:val="0"/>
        <w:spacing w:after="0" w:line="276" w:lineRule="auto"/>
        <w:ind w:left="709"/>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Прочитайте вслух предложенный текст, учитывая основные характеристики выразительной речи (приложение 1)</w:t>
      </w:r>
    </w:p>
    <w:p w14:paraId="452009E1" w14:textId="77777777" w:rsidR="00180582" w:rsidRPr="00303364" w:rsidRDefault="00303364">
      <w:pPr>
        <w:pStyle w:val="c5"/>
        <w:shd w:val="clear" w:color="auto" w:fill="FFFFFF"/>
        <w:spacing w:before="0" w:beforeAutospacing="0" w:after="0" w:afterAutospacing="0" w:line="276" w:lineRule="auto"/>
        <w:ind w:firstLine="708"/>
        <w:contextualSpacing/>
        <w:jc w:val="both"/>
        <w:rPr>
          <w:rStyle w:val="c23"/>
          <w:b/>
          <w:bCs/>
          <w:color w:val="000000"/>
        </w:rPr>
      </w:pPr>
      <w:r w:rsidRPr="00303364">
        <w:rPr>
          <w:rStyle w:val="c23"/>
          <w:b/>
          <w:bCs/>
          <w:color w:val="000000"/>
        </w:rPr>
        <w:t>Приложение 1</w:t>
      </w:r>
    </w:p>
    <w:p w14:paraId="7927E6E9" w14:textId="77777777" w:rsidR="00180582" w:rsidRPr="00303364" w:rsidRDefault="00303364">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lastRenderedPageBreak/>
        <w:t>Правильность</w:t>
      </w:r>
      <w:r w:rsidRPr="00303364">
        <w:rPr>
          <w:rStyle w:val="c23"/>
          <w:b/>
          <w:bCs/>
          <w:color w:val="333333"/>
        </w:rPr>
        <w:t> </w:t>
      </w:r>
      <w:proofErr w:type="gramStart"/>
      <w:r w:rsidRPr="00303364">
        <w:rPr>
          <w:rStyle w:val="c23"/>
          <w:b/>
          <w:bCs/>
          <w:color w:val="333333"/>
        </w:rPr>
        <w:t>-  </w:t>
      </w:r>
      <w:r w:rsidRPr="00303364">
        <w:rPr>
          <w:rStyle w:val="c0"/>
          <w:color w:val="000000"/>
        </w:rPr>
        <w:t>определяется</w:t>
      </w:r>
      <w:proofErr w:type="gramEnd"/>
      <w:r w:rsidRPr="00303364">
        <w:rPr>
          <w:rStyle w:val="c0"/>
          <w:color w:val="000000"/>
        </w:rPr>
        <w:t xml:space="preserve"> как плавное чтение без искажений, влияющих на смысл читаемого. Наблюдения над становлением навыка чтения у детей позволяют выделить несколько групп типичных ошибок, которые дети допускают при чтении:</w:t>
      </w:r>
    </w:p>
    <w:p w14:paraId="0AD2613F" w14:textId="77777777"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пропуски букв, слогов, слов и даже строчек;</w:t>
      </w:r>
    </w:p>
    <w:p w14:paraId="43E9773E" w14:textId="77777777"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перестановка единиц чтения (букв, слогов, слов);</w:t>
      </w:r>
    </w:p>
    <w:p w14:paraId="6E9058B1" w14:textId="77777777"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искажение звукобуквенного состава (вставка произвольных элементов в единицы чтения);</w:t>
      </w:r>
    </w:p>
    <w:p w14:paraId="32A76FF8" w14:textId="77777777"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замена одних единиц чтения другими.</w:t>
      </w:r>
    </w:p>
    <w:p w14:paraId="5C7F45B3" w14:textId="77777777"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Причины подобных ошибок - несовершенство зрительного восприятия или неразвитость артикуляционного аппарата. Однако причиной искажений может стать и так называемое «чтение по догадке». В основе этого явления лежит такое свойство человека, как антиципация - способность предугадывать смысл еще не прочитанного текста по тому смыслу и стилю, который уже известен из прочитанного предыдущего отрывка.  Догадка появляется у чтеца с приобретением читательского опыта и является, таким образом, признаком его продвижения в овладении навыком чтения. В то же время учителю надо помнить, что текстуальная догадка опытного чтеца редко ведет к ошибкам, искажающим смысл читаемого, а субъективная догадка неопытного ребенка часто влечет за собой такие ошибки, которые мешают ему понять читаемое.</w:t>
      </w:r>
    </w:p>
    <w:p w14:paraId="19A1BE3E" w14:textId="77777777" w:rsidR="00180582" w:rsidRPr="00303364" w:rsidRDefault="00303364">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t>Беглость </w:t>
      </w:r>
      <w:r w:rsidRPr="00303364">
        <w:rPr>
          <w:rStyle w:val="c0"/>
          <w:color w:val="000000"/>
        </w:rPr>
        <w:t>- такая скорость чтения, которая предполагает и обеспечивает сознательное восприятие читаемого. Однако, беглость не может быть самоцелью, но именно беглость становится определяющим фактором для других качеств чтения. Нормы беглости указаны в программе чтения по годам обучения, но главным ориентиром для учителя должна стать устная речь ребёнка. Объективным ориентиром беглости считается примерно 120-130 слов в минуту.  Беглость зависит от так называемого поля чтения и длительности остановок, которые чтец допускает в процессе чтения. Поле чтения (или угол чтения) - это такой отрезок текста, который взгляд чтеца схватывает за один прием, после чего следует остановка (фиксация). Во время этой остановки и происходит осознание схваченного взглядом, т.е. осуществляется закрепление воспринятого и его осмысление. Опытный чтец делает на строке незнакомого текста от 3 до 5 остановок, причем отрезки текста, которые схватываются его взглядом за один прием, равномерны. Поле чтения у неопытного чтеца очень мало, иногда равно од ной букве, поэтому на строке он делает много остановок и отрезки воспринятого текста у него не одинаковы. Они зависят от того, знакомы ли слова и словосочетания, которые читаются. С осмыслением схваченного за один прием связаны и повторы в чтении неопытного чтеца: если он не сумел удержать в памяти воспринятый отрезок, ему приходится еще раз вернуться к уже озвученному тексту, чтобы осознать то, что прочитано. Теперь становится понятным, что, тренируя зрительное восприятие, учитель работает не только над правильностью, но и над беглостью чтения.</w:t>
      </w:r>
    </w:p>
    <w:p w14:paraId="6D0C1EAC" w14:textId="77777777" w:rsidR="00180582" w:rsidRPr="00303364" w:rsidRDefault="00303364">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t>Выразительность</w:t>
      </w:r>
      <w:r w:rsidRPr="00303364">
        <w:rPr>
          <w:rStyle w:val="c0"/>
          <w:color w:val="000000"/>
        </w:rPr>
        <w:t> - это способность средствами устной речи передать слушателям главную мысль произведения и свое собственное отношение к нему. Все перечисленные качества, взаимосвязаны между собой и взаимообусловлены. Подготовка чтеца должна строиться с учетом одновременной работы над всеми качествами навыка чтения. Данный подход реализуется уже в период обучения грамоте. Еще важнее такую систему работы иметь в виду на уроке при чтении художественных текстов.</w:t>
      </w:r>
    </w:p>
    <w:p w14:paraId="050197A3" w14:textId="77777777" w:rsidR="00180582" w:rsidRPr="00303364" w:rsidRDefault="00303364">
      <w:pPr>
        <w:widowControl w:val="0"/>
        <w:numPr>
          <w:ilvl w:val="0"/>
          <w:numId w:val="3"/>
        </w:numPr>
        <w:autoSpaceDE w:val="0"/>
        <w:autoSpaceDN w:val="0"/>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составлению сравнительного анализа произведений (практические занятия № 8, 16)</w:t>
      </w:r>
    </w:p>
    <w:p w14:paraId="2922F21A" w14:textId="77777777" w:rsidR="00180582" w:rsidRPr="00303364" w:rsidRDefault="00303364">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Ознакомьтесь с предложенными текстами</w:t>
      </w:r>
    </w:p>
    <w:p w14:paraId="3CAE9787" w14:textId="77777777" w:rsidR="00180582" w:rsidRPr="00303364" w:rsidRDefault="00303364">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Назовите авторов и названия произведений</w:t>
      </w:r>
    </w:p>
    <w:p w14:paraId="10F7E5D8" w14:textId="77777777" w:rsidR="00180582" w:rsidRPr="00303364" w:rsidRDefault="00303364">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Сопоставьте данные тексты по предложенному плану</w:t>
      </w:r>
    </w:p>
    <w:p w14:paraId="1139541B" w14:textId="77777777" w:rsidR="00180582" w:rsidRPr="00303364" w:rsidRDefault="00303364">
      <w:pPr>
        <w:pStyle w:val="a3"/>
        <w:shd w:val="clear" w:color="auto" w:fill="FFFFFF"/>
        <w:spacing w:before="96" w:beforeAutospacing="0" w:after="120" w:afterAutospacing="0" w:line="276" w:lineRule="auto"/>
        <w:contextualSpacing/>
        <w:jc w:val="center"/>
        <w:rPr>
          <w:color w:val="000000"/>
        </w:rPr>
      </w:pPr>
      <w:r w:rsidRPr="00303364">
        <w:rPr>
          <w:b/>
          <w:bCs/>
          <w:color w:val="000000"/>
        </w:rPr>
        <w:t>План сопоставительного анализа текстов.</w:t>
      </w:r>
    </w:p>
    <w:p w14:paraId="5F5C51F8"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1.Найти тему, объединяющую тексты.</w:t>
      </w:r>
    </w:p>
    <w:p w14:paraId="73C17FD7"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2.Выразить основную мысль текстов.</w:t>
      </w:r>
    </w:p>
    <w:p w14:paraId="615258C2"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3.Прокомментировать проблему, выдвинутую авторами, приводя как собственные аргументы, так и извлеченные из исходных текстов.</w:t>
      </w:r>
    </w:p>
    <w:p w14:paraId="2F23FBD8"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4.Выразить свое отношение к основной мысли текстов.</w:t>
      </w:r>
    </w:p>
    <w:p w14:paraId="1281607E"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5.Определить стиль и тип данных текстов.</w:t>
      </w:r>
    </w:p>
    <w:p w14:paraId="085F7F25"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6.Разбить текст на части, определить средства связи частей.</w:t>
      </w:r>
    </w:p>
    <w:p w14:paraId="529D58DA"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7.Составить план каждого текста.</w:t>
      </w:r>
    </w:p>
    <w:p w14:paraId="796675B0"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8.Указать средства связи предложений в текстах.</w:t>
      </w:r>
    </w:p>
    <w:p w14:paraId="6ABDE09D"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9.Отметить ключевые слова.</w:t>
      </w:r>
    </w:p>
    <w:p w14:paraId="115ED4A9"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10. Подчеркнуть предложения, которые можно использовать как эпиграф к данным текстам или подобрать свой эпиграф.</w:t>
      </w:r>
    </w:p>
    <w:p w14:paraId="7E1100E7" w14:textId="77777777"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11.Указать языковые средства и определить их роль в раскрытии идеи.</w:t>
      </w:r>
    </w:p>
    <w:p w14:paraId="6D5C8FE2" w14:textId="77777777" w:rsidR="00180582" w:rsidRPr="00303364" w:rsidRDefault="00303364">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Методические рекомендации по написанию сочинения                     </w:t>
      </w:r>
      <w:proofErr w:type="gramStart"/>
      <w:r w:rsidRPr="00303364">
        <w:rPr>
          <w:rFonts w:ascii="Times New Roman" w:eastAsia="Times New Roman" w:hAnsi="Times New Roman"/>
          <w:b/>
          <w:sz w:val="24"/>
          <w:szCs w:val="24"/>
          <w:lang w:eastAsia="ru-RU"/>
        </w:rPr>
        <w:t xml:space="preserve">   (</w:t>
      </w:r>
      <w:proofErr w:type="gramEnd"/>
      <w:r w:rsidRPr="00303364">
        <w:rPr>
          <w:rFonts w:ascii="Times New Roman" w:eastAsia="Times New Roman" w:hAnsi="Times New Roman"/>
          <w:b/>
          <w:sz w:val="24"/>
          <w:szCs w:val="24"/>
          <w:lang w:eastAsia="ru-RU"/>
        </w:rPr>
        <w:t xml:space="preserve"> практические занятия </w:t>
      </w:r>
      <w:proofErr w:type="gramStart"/>
      <w:r w:rsidRPr="00303364">
        <w:rPr>
          <w:rFonts w:ascii="Times New Roman" w:eastAsia="Times New Roman" w:hAnsi="Times New Roman"/>
          <w:b/>
          <w:sz w:val="24"/>
          <w:szCs w:val="24"/>
          <w:lang w:eastAsia="ru-RU"/>
        </w:rPr>
        <w:t>№  18</w:t>
      </w:r>
      <w:proofErr w:type="gramEnd"/>
      <w:r w:rsidRPr="00303364">
        <w:rPr>
          <w:rFonts w:ascii="Times New Roman" w:eastAsia="Times New Roman" w:hAnsi="Times New Roman"/>
          <w:b/>
          <w:sz w:val="24"/>
          <w:szCs w:val="24"/>
          <w:lang w:eastAsia="ru-RU"/>
        </w:rPr>
        <w:t>)</w:t>
      </w:r>
    </w:p>
    <w:p w14:paraId="1308B595"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Ознакомьтесь со списком предложенных для написания сочинения тем</w:t>
      </w:r>
    </w:p>
    <w:p w14:paraId="502ADEEF"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Выберите тему, которая для вас наиболее понятна и знакома</w:t>
      </w:r>
    </w:p>
    <w:p w14:paraId="17B74D72"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Составьте план будущего сочинения, учитывая его композиционные части</w:t>
      </w:r>
    </w:p>
    <w:p w14:paraId="6E22C0FD"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КОМПОЗИЦИЯ СОЧИНЕНИЯ </w:t>
      </w:r>
    </w:p>
    <w:p w14:paraId="46529B0D" w14:textId="77777777" w:rsidR="00180582" w:rsidRPr="00303364" w:rsidRDefault="00303364">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вступление </w:t>
      </w:r>
    </w:p>
    <w:p w14:paraId="6A132659" w14:textId="77777777" w:rsidR="00180582" w:rsidRPr="00303364" w:rsidRDefault="00303364">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w:t>
      </w:r>
    </w:p>
    <w:p w14:paraId="7BB3225C" w14:textId="77777777" w:rsidR="00180582" w:rsidRPr="00303364" w:rsidRDefault="00303364">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заключение </w:t>
      </w:r>
    </w:p>
    <w:p w14:paraId="223A1132"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Отсутствие в сочинении одного из элементов композиции рассматривается как ошибка и учитывается при выставлении оценки. Композиция сочинения должна быть продуманной и четкой. Все основные мысли в сочинении необходимо тщательно обосновывать, анализируя текст литературных произведений. </w:t>
      </w:r>
    </w:p>
    <w:p w14:paraId="28B262B0"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ВСТУПЛЕНИЕ — вводит в тему, дает предварительные, общие сведения о той проблеме, которая стоит за предложенной темой. </w:t>
      </w:r>
    </w:p>
    <w:p w14:paraId="5E80C444"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Во вступлении может: </w:t>
      </w:r>
    </w:p>
    <w:p w14:paraId="0CF645BD" w14:textId="77777777" w:rsidR="00180582" w:rsidRPr="00303364" w:rsidRDefault="00303364">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содержаться ответ на заданный по теме вопрос </w:t>
      </w:r>
    </w:p>
    <w:p w14:paraId="5EDE1FC0" w14:textId="77777777" w:rsidR="00180582" w:rsidRPr="00303364" w:rsidRDefault="00303364">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представлено ваше мнение, если в названии темы есть отсылка к мнению обучающегося («как вы понимаете смысл названия…») </w:t>
      </w:r>
    </w:p>
    <w:p w14:paraId="0A74FC85" w14:textId="77777777" w:rsidR="00180582" w:rsidRPr="00303364" w:rsidRDefault="00303364">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содержаться факт из биографии автора или охарактеризован исторический период, если эти сведения имеют важное значение для последующего анализа текста </w:t>
      </w:r>
    </w:p>
    <w:p w14:paraId="45081FC8" w14:textId="77777777" w:rsidR="00180582" w:rsidRPr="00303364" w:rsidRDefault="00303364">
      <w:pPr>
        <w:numPr>
          <w:ilvl w:val="0"/>
          <w:numId w:val="9"/>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сформулировано ваше понимание языковых терминов, если они использованы в названии темы.</w:t>
      </w:r>
    </w:p>
    <w:p w14:paraId="63B80E9A"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Сочинение — это знание текста, мысли и грамотность. </w:t>
      </w:r>
    </w:p>
    <w:p w14:paraId="271506B5"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сочинения представляет собой анализ той или иной проблемы. </w:t>
      </w:r>
    </w:p>
    <w:p w14:paraId="6CAF22A5"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 основной части следует избегать изложение сведений, не имеющих прямого отношения к теме. </w:t>
      </w:r>
    </w:p>
    <w:p w14:paraId="15D10C6E"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В основной части необходимо продемонстрировать знание материала, умение логично, аргументировано и стилистически грамотно излагать свои мысли. </w:t>
      </w:r>
    </w:p>
    <w:p w14:paraId="0FD68E70"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 это проверка того, насколько верно понята тема. </w:t>
      </w:r>
    </w:p>
    <w:p w14:paraId="35231430"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Задача ЗАКЛЮЧЕНИЯ — подвести итог, обобщить сказанное, завершить текст, еще раз обратив внимание на самое главное. </w:t>
      </w:r>
    </w:p>
    <w:p w14:paraId="1DCA4371"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Заключительная часть должна быть: </w:t>
      </w:r>
    </w:p>
    <w:p w14:paraId="7389FCE5" w14:textId="77777777" w:rsidR="00180582" w:rsidRPr="00303364" w:rsidRDefault="00303364">
      <w:pPr>
        <w:numPr>
          <w:ilvl w:val="0"/>
          <w:numId w:val="10"/>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короткой, но емкой </w:t>
      </w:r>
    </w:p>
    <w:p w14:paraId="0FB7DBE6" w14:textId="77777777" w:rsidR="00180582" w:rsidRPr="00303364" w:rsidRDefault="00303364">
      <w:pPr>
        <w:numPr>
          <w:ilvl w:val="0"/>
          <w:numId w:val="10"/>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органически связана с предыдущим изложением </w:t>
      </w:r>
    </w:p>
    <w:p w14:paraId="1B7BC007"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 заключении может быть выражено личное отношение пишущего </w:t>
      </w:r>
      <w:proofErr w:type="gramStart"/>
      <w:r w:rsidRPr="00303364">
        <w:rPr>
          <w:rFonts w:ascii="Times New Roman" w:eastAsia="Times New Roman" w:hAnsi="Times New Roman"/>
          <w:sz w:val="24"/>
          <w:szCs w:val="24"/>
          <w:lang w:eastAsia="ru-RU"/>
        </w:rPr>
        <w:t>к  проблеме</w:t>
      </w:r>
      <w:proofErr w:type="gramEnd"/>
      <w:r w:rsidRPr="00303364">
        <w:rPr>
          <w:rFonts w:ascii="Times New Roman" w:eastAsia="Times New Roman" w:hAnsi="Times New Roman"/>
          <w:sz w:val="24"/>
          <w:szCs w:val="24"/>
          <w:lang w:eastAsia="ru-RU"/>
        </w:rPr>
        <w:t xml:space="preserve">. Оно должно быть изложено корректно, без чрезмерных восторженных оценок, иметь четко выраженный определенный смысл и должно быть подготовлено материалом основной части. </w:t>
      </w:r>
    </w:p>
    <w:p w14:paraId="75828C3B" w14:textId="77777777"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Ясный, строго соответствующий теме последний абзац сочинения в состоянии скрасить многие недостатки. </w:t>
      </w:r>
    </w:p>
    <w:p w14:paraId="2C4A9C69"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Проработайте текст того художественного произведения, которое вам необходимо для написания вашего сочинения (выделите в тексте цитаты, описание внешности героя, описание пейзажа, авторские ремарки)</w:t>
      </w:r>
    </w:p>
    <w:p w14:paraId="455F2E0D"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 написании сочинения помните, что объём сочинения должен быть  не менее 150 слов.</w:t>
      </w:r>
    </w:p>
    <w:p w14:paraId="6F76949E"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Напишите сочинение</w:t>
      </w:r>
    </w:p>
    <w:p w14:paraId="333060D1"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Прочитайте его еще раз, проверьте на наличие грамматических и пунктуационных ошибок, проверьте сочинение на соответствие структуре</w:t>
      </w:r>
    </w:p>
    <w:p w14:paraId="61FF0FA9" w14:textId="77777777"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Самостоятельно оцените свое сочинение по предложенной шкале оценивания:</w:t>
      </w:r>
    </w:p>
    <w:p w14:paraId="1108A927" w14:textId="77777777" w:rsidR="00180582" w:rsidRPr="00303364" w:rsidRDefault="00303364">
      <w:pPr>
        <w:pStyle w:val="c30"/>
        <w:spacing w:line="276" w:lineRule="auto"/>
        <w:ind w:firstLine="709"/>
        <w:contextualSpacing/>
      </w:pPr>
      <w:r w:rsidRPr="00303364">
        <w:rPr>
          <w:rStyle w:val="c6"/>
          <w:b/>
        </w:rPr>
        <w:t>Оценка "5"</w:t>
      </w:r>
      <w:r w:rsidRPr="00303364">
        <w:rPr>
          <w:rStyle w:val="c6"/>
        </w:rPr>
        <w:t xml:space="preserve"> ("пять") ставится за сочинение, полностью соответствующее теме, глубоко и аргументированно ее раскрывающее, демонстрирующее отличное знание текста литературного произведения так же, как и других материалов, привлеченных для раскрытия этой темы (литературоведческих, критических, исторических, философских и т. д.). Сочинение не должно содержать фактических ошибок. Сочинение должно быть логичным и последовательным в изложении мыслей, демонстрирующим исчерпанность цитатной аргументации, выстроенным изящно в композиционном плане, написанным в соответствии с нормами литературного языка и выдержанным в стиле, соответствующем избранной теме. В сочинении, оцененном на "5", допускается наличие 1-2 речевых недочетов, 1 орфографической или 1 пунктуационной ошибки. </w:t>
      </w:r>
      <w:r w:rsidRPr="00303364">
        <w:br/>
      </w:r>
      <w:r w:rsidRPr="00303364">
        <w:rPr>
          <w:rStyle w:val="c6"/>
          <w:b/>
        </w:rPr>
        <w:t>      Оценка "4"</w:t>
      </w:r>
      <w:r w:rsidRPr="00303364">
        <w:rPr>
          <w:rStyle w:val="c6"/>
        </w:rPr>
        <w:t xml:space="preserve"> ("четыре") ставится за сочинение, достаточно полно раскрывающее тему, обнаруживающее хорошее знание литературного материала, логичное и последовательное по изложению, хорошо выстроенное композиционно, написанное в соответствии с нормами литературного языка, стилистически соответствующее теме, лексический и грамматический строй речи которого достаточно разнообразен. В сочинении, оцененном на "4", допускаются 1 - 2 фактических неточности, не более 2 речевых недочетов, не более 2 орфографических и 2 пунктуационных или стилистических ошибок (варианты: 1 орфографическая + 3 пунктуационных или стилистических, 0 орфографических + 4 пунктуационных или стилистических). </w:t>
      </w:r>
      <w:r w:rsidRPr="00303364">
        <w:br/>
      </w:r>
      <w:r w:rsidRPr="00303364">
        <w:rPr>
          <w:rStyle w:val="c6"/>
        </w:rPr>
        <w:t>      </w:t>
      </w:r>
      <w:r w:rsidRPr="00303364">
        <w:rPr>
          <w:rStyle w:val="c6"/>
          <w:b/>
        </w:rPr>
        <w:t>Оценка " 3 "</w:t>
      </w:r>
      <w:r w:rsidRPr="00303364">
        <w:rPr>
          <w:rStyle w:val="c6"/>
        </w:rPr>
        <w:t xml:space="preserve"> ("три") ставится за сочинение, в целом раскрывающее тему, но обнаруживающее односторонность или неполноту в раскрытии темы, в котором допущены отклонения от темы или отдельные неточности в изложении фактического </w:t>
      </w:r>
      <w:r w:rsidRPr="00303364">
        <w:rPr>
          <w:rStyle w:val="c6"/>
        </w:rPr>
        <w:lastRenderedPageBreak/>
        <w:t xml:space="preserve">материала, нарушение последовательности и логичности изложения, недостаточность цитатного материала и аргументации, невыразительность речи, однообразие синтаксических конструкций, бедность словаря. В сочинении, оцененном на "3", допускаются не более 4 орфографических и 4 пунктуационных или стилистических ошибок (варианты: 3 орфографических + 5 пунктуационных или стилистических; 0 орфографических + 8 пунктуационных или стилистических). При выставлении оценки учитываются и речевые недочеты (не более 5), имеющиеся в сочинении. </w:t>
      </w:r>
      <w:r w:rsidRPr="00303364">
        <w:br/>
      </w:r>
      <w:r w:rsidRPr="00303364">
        <w:rPr>
          <w:rStyle w:val="c6"/>
          <w:b/>
        </w:rPr>
        <w:t>      Оценка "2"</w:t>
      </w:r>
      <w:r w:rsidRPr="00303364">
        <w:rPr>
          <w:rStyle w:val="c6"/>
        </w:rPr>
        <w:t xml:space="preserve"> ("два") ставится за сочинение, в котором тема не раскрыта или не соответствует вынесенной в заглавие, в котором обнаруживается незнание литературного текста и критического материала, обилие фактических неточностей, нарушение логики изложения, тяготение к пересказу, а не анализу текста. Сочинение оценивается на "2", если в нем наличествует нарочито упрощенный синтаксис, бедный словарь, если оно написано без соблюдения норм литературного языка. Сочинение оценивается на "2" и в том случае, если тема раскрыта, но имеется много орфографических и пунктуационных ошибок (более 8 -9 в общем количестве).</w:t>
      </w:r>
    </w:p>
    <w:p w14:paraId="144E0015" w14:textId="77777777" w:rsidR="00180582" w:rsidRPr="00303364" w:rsidRDefault="00303364">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Методические рекомендации по написанию рецензии                       </w:t>
      </w:r>
      <w:proofErr w:type="gramStart"/>
      <w:r w:rsidRPr="00303364">
        <w:rPr>
          <w:rFonts w:ascii="Times New Roman" w:eastAsia="Times New Roman" w:hAnsi="Times New Roman"/>
          <w:b/>
          <w:sz w:val="24"/>
          <w:szCs w:val="24"/>
          <w:lang w:eastAsia="ru-RU"/>
        </w:rPr>
        <w:t xml:space="preserve">   (</w:t>
      </w:r>
      <w:proofErr w:type="gramEnd"/>
      <w:r w:rsidRPr="00303364">
        <w:rPr>
          <w:rFonts w:ascii="Times New Roman" w:eastAsia="Times New Roman" w:hAnsi="Times New Roman"/>
          <w:b/>
          <w:sz w:val="24"/>
          <w:szCs w:val="24"/>
          <w:lang w:eastAsia="ru-RU"/>
        </w:rPr>
        <w:t xml:space="preserve"> практическое занятие № 14)</w:t>
      </w:r>
    </w:p>
    <w:p w14:paraId="0F65E0FA"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Прочитайте ту книгу, текст, на которую вы собираетесь </w:t>
      </w:r>
      <w:hyperlink r:id="rId7" w:history="1">
        <w:r w:rsidRPr="00303364">
          <w:rPr>
            <w:rFonts w:ascii="Times New Roman" w:eastAsia="Times New Roman" w:hAnsi="Times New Roman"/>
            <w:sz w:val="24"/>
            <w:szCs w:val="24"/>
            <w:lang w:eastAsia="ru-RU"/>
          </w:rPr>
          <w:t>писать</w:t>
        </w:r>
      </w:hyperlink>
      <w:r w:rsidRPr="00303364">
        <w:rPr>
          <w:rFonts w:ascii="Times New Roman" w:eastAsia="Times New Roman" w:hAnsi="Times New Roman"/>
          <w:sz w:val="24"/>
          <w:szCs w:val="24"/>
          <w:lang w:eastAsia="ru-RU"/>
        </w:rPr>
        <w:t xml:space="preserve"> рецензию.</w:t>
      </w:r>
    </w:p>
    <w:p w14:paraId="527484E7"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Выделите ключевые факты, о которых необходимо написать.</w:t>
      </w:r>
    </w:p>
    <w:p w14:paraId="5B1B6097"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Озаглавьте свою рецензию.</w:t>
      </w:r>
    </w:p>
    <w:p w14:paraId="4455766B"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Выстройте свой текст согласно структуре (вступление, основная часть, заключение).</w:t>
      </w:r>
    </w:p>
    <w:p w14:paraId="1DACC07D"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Во введении возможно использование аргументов героев или автора, а также передача </w:t>
      </w:r>
      <w:proofErr w:type="gramStart"/>
      <w:r w:rsidRPr="00303364">
        <w:rPr>
          <w:rFonts w:ascii="Times New Roman" w:eastAsia="Times New Roman" w:hAnsi="Times New Roman"/>
          <w:sz w:val="24"/>
          <w:szCs w:val="24"/>
          <w:lang w:eastAsia="ru-RU"/>
        </w:rPr>
        <w:t>своих  впечатлений</w:t>
      </w:r>
      <w:proofErr w:type="gramEnd"/>
      <w:r w:rsidRPr="00303364">
        <w:rPr>
          <w:rFonts w:ascii="Times New Roman" w:eastAsia="Times New Roman" w:hAnsi="Times New Roman"/>
          <w:sz w:val="24"/>
          <w:szCs w:val="24"/>
          <w:lang w:eastAsia="ru-RU"/>
        </w:rPr>
        <w:t xml:space="preserve"> от прочитанной </w:t>
      </w:r>
      <w:proofErr w:type="gramStart"/>
      <w:r w:rsidRPr="00303364">
        <w:rPr>
          <w:rFonts w:ascii="Times New Roman" w:eastAsia="Times New Roman" w:hAnsi="Times New Roman"/>
          <w:sz w:val="24"/>
          <w:szCs w:val="24"/>
          <w:lang w:eastAsia="ru-RU"/>
        </w:rPr>
        <w:t>книги .</w:t>
      </w:r>
      <w:proofErr w:type="gramEnd"/>
      <w:r w:rsidRPr="00303364">
        <w:rPr>
          <w:rFonts w:ascii="Times New Roman" w:eastAsia="Times New Roman" w:hAnsi="Times New Roman"/>
          <w:sz w:val="24"/>
          <w:szCs w:val="24"/>
          <w:lang w:eastAsia="ru-RU"/>
        </w:rPr>
        <w:t xml:space="preserve"> Необходимо обоснование своего мнения.</w:t>
      </w:r>
    </w:p>
    <w:p w14:paraId="0761382E"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Сравните книгу с каким-либо другим произведением.</w:t>
      </w:r>
    </w:p>
    <w:p w14:paraId="37B4FC1A"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После написания рецензии, прочитайте ее еще раз. Проверьте на наличие грамматических и пунктуационных ошибок.</w:t>
      </w:r>
    </w:p>
    <w:p w14:paraId="35383E8C" w14:textId="77777777"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Самое главное, не путайте рецензию с пересказом. Рецензия это отзыв, это лично ваше мнение. Поэтому не вздумайте копировать ее у других авторов. От этого смысл рецензии пропадет. </w:t>
      </w:r>
    </w:p>
    <w:p w14:paraId="49C4572D" w14:textId="77777777" w:rsidR="00180582" w:rsidRPr="00303364" w:rsidRDefault="00303364">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составлению анализа эпизода художественного произведения (практическое занятие №5, 20)</w:t>
      </w:r>
    </w:p>
    <w:p w14:paraId="0C513CC8" w14:textId="77777777" w:rsidR="00180582" w:rsidRPr="00303364" w:rsidRDefault="00303364">
      <w:pPr>
        <w:shd w:val="clear" w:color="auto" w:fill="FFFFFF"/>
        <w:spacing w:after="0" w:line="276" w:lineRule="auto"/>
        <w:ind w:left="709"/>
        <w:contextualSpacing/>
        <w:rPr>
          <w:rFonts w:ascii="Times New Roman" w:eastAsia="Times New Roman" w:hAnsi="Times New Roman"/>
          <w:color w:val="000000"/>
          <w:sz w:val="24"/>
          <w:szCs w:val="24"/>
          <w:lang w:eastAsia="ru-RU"/>
        </w:rPr>
      </w:pPr>
      <w:r w:rsidRPr="00303364">
        <w:rPr>
          <w:rFonts w:ascii="Times New Roman" w:eastAsia="Times New Roman" w:hAnsi="Times New Roman"/>
          <w:bCs/>
          <w:color w:val="000000"/>
          <w:sz w:val="24"/>
          <w:szCs w:val="24"/>
          <w:lang w:eastAsia="ru-RU"/>
        </w:rPr>
        <w:t>1. Прочитайте предложенный текст- эпизод художественного произведения</w:t>
      </w:r>
    </w:p>
    <w:p w14:paraId="2395798F"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границы эпизода, дайте ему название.</w:t>
      </w:r>
    </w:p>
    <w:p w14:paraId="38651F91"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событие, лежащее в основе эпизода.</w:t>
      </w:r>
    </w:p>
    <w:p w14:paraId="1A78D57F"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Назовите основных (или единственных) участников эпизода и коротко поясните:</w:t>
      </w:r>
    </w:p>
    <w:p w14:paraId="28A3181E" w14:textId="77777777" w:rsidR="00180582" w:rsidRPr="00303364" w:rsidRDefault="00303364">
      <w:pPr>
        <w:numPr>
          <w:ilvl w:val="0"/>
          <w:numId w:val="12"/>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кто они?</w:t>
      </w:r>
    </w:p>
    <w:p w14:paraId="13E10C78" w14:textId="77777777" w:rsidR="00180582" w:rsidRPr="00303364" w:rsidRDefault="00303364">
      <w:pPr>
        <w:numPr>
          <w:ilvl w:val="0"/>
          <w:numId w:val="12"/>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каково их место в системе персонажей (главные, заглавные, второстепенные, внесценические)?</w:t>
      </w:r>
    </w:p>
    <w:p w14:paraId="3BA81BB4"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Раскройте особенности начала эпизода (соответственно, и финала).</w:t>
      </w:r>
    </w:p>
    <w:p w14:paraId="3B3BA680"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вопрос, проблему, находящуюся в центре внимания:</w:t>
      </w:r>
    </w:p>
    <w:p w14:paraId="7A6F5BBB" w14:textId="77777777" w:rsidR="00180582" w:rsidRPr="00303364" w:rsidRDefault="00303364">
      <w:pPr>
        <w:numPr>
          <w:ilvl w:val="0"/>
          <w:numId w:val="13"/>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автора;</w:t>
      </w:r>
    </w:p>
    <w:p w14:paraId="1D1F0FF8" w14:textId="77777777" w:rsidR="00180582" w:rsidRPr="00303364" w:rsidRDefault="00303364">
      <w:pPr>
        <w:numPr>
          <w:ilvl w:val="0"/>
          <w:numId w:val="13"/>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персонажей, особенно если это эпизод-диалог.</w:t>
      </w:r>
    </w:p>
    <w:p w14:paraId="4BB45A76"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lastRenderedPageBreak/>
        <w:t>Выявите и охарактеризуйте противоречие (иначе говоря, миниконфликт), лежащее в основе эпизода.</w:t>
      </w:r>
    </w:p>
    <w:p w14:paraId="60FF31A3"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героев - участников эпизода:</w:t>
      </w:r>
    </w:p>
    <w:p w14:paraId="39203313" w14:textId="77777777"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их отношение к событию;</w:t>
      </w:r>
    </w:p>
    <w:p w14:paraId="23543938" w14:textId="77777777"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 вопросу (проблеме);</w:t>
      </w:r>
    </w:p>
    <w:p w14:paraId="7123E099" w14:textId="77777777"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друг к другу;</w:t>
      </w:r>
    </w:p>
    <w:p w14:paraId="086C43D3" w14:textId="77777777"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кратко проанализировать речь участников диалога;</w:t>
      </w:r>
    </w:p>
    <w:p w14:paraId="3C729B0B" w14:textId="77777777"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сделать разбор авторских пояснений к речи, жестам, мимике, позам героев;</w:t>
      </w:r>
    </w:p>
    <w:p w14:paraId="13B2C0FA" w14:textId="77777777"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выявить особенности поведения персонажей, мотивировку поступков (авторскую или читательскую);</w:t>
      </w:r>
    </w:p>
    <w:p w14:paraId="4BA1F157" w14:textId="77777777"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определить расстановку сил, группировку или перегруппировку героев в зависимости от течения событий в эпизоде.</w:t>
      </w:r>
    </w:p>
    <w:p w14:paraId="1EB46B20"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структуру эпизода (на какие микроэпизоды его можно разбить?); провести краткий разбор композиционных элементов эпизода: его завязки, кульминации, развязки.</w:t>
      </w:r>
    </w:p>
    <w:p w14:paraId="0A7E8046"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Выявите художественные детали в эпизоде, определите их значимость.</w:t>
      </w:r>
    </w:p>
    <w:p w14:paraId="320BA225"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Выявите наличие художественных описаний: портрета, пейзажа, интерьера; охарактеризуйте особенности и значение этих элементов эпизода.</w:t>
      </w:r>
    </w:p>
    <w:p w14:paraId="03583F6F"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авторское отношение к событию; соотнесите его с кульминацией и идеей всего произведения в целом; определите отношение автора к проблеме (развернутый разбор) и остроту конфликта в авторской оценке.</w:t>
      </w:r>
    </w:p>
    <w:p w14:paraId="6B863E91"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основную мысль (идею) эпизода.</w:t>
      </w:r>
    </w:p>
    <w:p w14:paraId="181B3830" w14:textId="77777777"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Проанализируйте сюжетную, образную и идейную связь этого эпизода с другими эпизодами или иными элементами структуры произведения (с предисловиями автора, прологом, эпилогом, посвящением, эпиграфом, вставными фрагментами и т.п.).</w:t>
      </w:r>
    </w:p>
    <w:p w14:paraId="6747587C" w14:textId="77777777" w:rsidR="00180582" w:rsidRPr="00303364" w:rsidRDefault="00180582">
      <w:pPr>
        <w:shd w:val="clear" w:color="auto" w:fill="FFFFFF"/>
        <w:spacing w:after="0" w:line="276" w:lineRule="auto"/>
        <w:contextualSpacing/>
        <w:jc w:val="both"/>
        <w:rPr>
          <w:rFonts w:ascii="Times New Roman" w:eastAsia="Times New Roman" w:hAnsi="Times New Roman"/>
          <w:color w:val="000000"/>
          <w:sz w:val="24"/>
          <w:szCs w:val="24"/>
          <w:lang w:eastAsia="ru-RU"/>
        </w:rPr>
      </w:pPr>
    </w:p>
    <w:p w14:paraId="371A7F17" w14:textId="77777777" w:rsidR="00180582" w:rsidRPr="00303364" w:rsidRDefault="00303364">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 xml:space="preserve">13. Методические рекомендации по составлению анализа изобразительно- выразительных средств </w:t>
      </w:r>
      <w:proofErr w:type="gramStart"/>
      <w:r w:rsidRPr="00303364">
        <w:rPr>
          <w:rFonts w:ascii="Times New Roman" w:eastAsia="Times New Roman" w:hAnsi="Times New Roman"/>
          <w:b/>
          <w:color w:val="000000"/>
          <w:sz w:val="24"/>
          <w:szCs w:val="24"/>
          <w:lang w:eastAsia="ru-RU"/>
        </w:rPr>
        <w:t>( практические</w:t>
      </w:r>
      <w:proofErr w:type="gramEnd"/>
      <w:r w:rsidRPr="00303364">
        <w:rPr>
          <w:rFonts w:ascii="Times New Roman" w:eastAsia="Times New Roman" w:hAnsi="Times New Roman"/>
          <w:b/>
          <w:color w:val="000000"/>
          <w:sz w:val="24"/>
          <w:szCs w:val="24"/>
          <w:lang w:eastAsia="ru-RU"/>
        </w:rPr>
        <w:t xml:space="preserve"> работы № 11, 12, 22)</w:t>
      </w:r>
    </w:p>
    <w:p w14:paraId="0E8A5A5E" w14:textId="77777777"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Прочитайте предложенный текст (отрывок художественного текста)</w:t>
      </w:r>
    </w:p>
    <w:p w14:paraId="6CB986C9" w14:textId="77777777"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Напишите название и автора данного текста</w:t>
      </w:r>
    </w:p>
    <w:p w14:paraId="2474C788" w14:textId="77777777"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основную мысль т тему предложенного текста</w:t>
      </w:r>
    </w:p>
    <w:p w14:paraId="2F175F49" w14:textId="77777777"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Выделите из текста изобразительно- выразительные средства</w:t>
      </w:r>
    </w:p>
    <w:p w14:paraId="2EAF33CF" w14:textId="77777777"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их роль в тексте</w:t>
      </w:r>
    </w:p>
    <w:p w14:paraId="12636032" w14:textId="77777777" w:rsidR="00180582" w:rsidRPr="00303364" w:rsidRDefault="00303364">
      <w:pPr>
        <w:pStyle w:val="a4"/>
        <w:spacing w:before="100" w:beforeAutospacing="1" w:after="100" w:afterAutospacing="1" w:line="276" w:lineRule="auto"/>
        <w:outlineLvl w:val="1"/>
        <w:rPr>
          <w:rFonts w:ascii="Times New Roman" w:eastAsia="Times New Roman" w:hAnsi="Times New Roman"/>
          <w:b/>
          <w:bCs/>
          <w:i/>
          <w:iCs/>
          <w:color w:val="000000"/>
          <w:sz w:val="24"/>
          <w:szCs w:val="24"/>
          <w:lang w:eastAsia="ru-RU"/>
        </w:rPr>
      </w:pPr>
      <w:r w:rsidRPr="00303364">
        <w:rPr>
          <w:rFonts w:ascii="Times New Roman" w:eastAsia="Times New Roman" w:hAnsi="Times New Roman"/>
          <w:b/>
          <w:bCs/>
          <w:i/>
          <w:iCs/>
          <w:color w:val="000000"/>
          <w:sz w:val="24"/>
          <w:szCs w:val="24"/>
          <w:lang w:eastAsia="ru-RU"/>
        </w:rPr>
        <w:t>Изобразительно-выразительные средства языка и речи</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0"/>
        <w:gridCol w:w="2572"/>
        <w:gridCol w:w="4219"/>
      </w:tblGrid>
      <w:tr w:rsidR="00180582" w:rsidRPr="00303364" w14:paraId="52C70414" w14:textId="77777777">
        <w:tc>
          <w:tcPr>
            <w:tcW w:w="750" w:type="pct"/>
            <w:tcBorders>
              <w:top w:val="outset" w:sz="6" w:space="0" w:color="auto"/>
              <w:left w:val="outset" w:sz="6" w:space="0" w:color="auto"/>
              <w:bottom w:val="outset" w:sz="6" w:space="0" w:color="auto"/>
              <w:right w:val="outset" w:sz="6" w:space="0" w:color="auto"/>
            </w:tcBorders>
          </w:tcPr>
          <w:p w14:paraId="096E2965"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Термин</w:t>
            </w:r>
          </w:p>
        </w:tc>
        <w:tc>
          <w:tcPr>
            <w:tcW w:w="1500" w:type="pct"/>
            <w:tcBorders>
              <w:top w:val="outset" w:sz="6" w:space="0" w:color="auto"/>
              <w:left w:val="outset" w:sz="6" w:space="0" w:color="auto"/>
              <w:bottom w:val="outset" w:sz="6" w:space="0" w:color="auto"/>
              <w:right w:val="outset" w:sz="6" w:space="0" w:color="auto"/>
            </w:tcBorders>
          </w:tcPr>
          <w:p w14:paraId="6236C940"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Определение</w:t>
            </w:r>
          </w:p>
        </w:tc>
        <w:tc>
          <w:tcPr>
            <w:tcW w:w="2750" w:type="pct"/>
            <w:tcBorders>
              <w:top w:val="outset" w:sz="6" w:space="0" w:color="auto"/>
              <w:left w:val="outset" w:sz="6" w:space="0" w:color="auto"/>
              <w:bottom w:val="outset" w:sz="6" w:space="0" w:color="auto"/>
              <w:right w:val="outset" w:sz="6" w:space="0" w:color="auto"/>
            </w:tcBorders>
          </w:tcPr>
          <w:p w14:paraId="6AD399FA"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Примеры</w:t>
            </w:r>
          </w:p>
        </w:tc>
      </w:tr>
      <w:tr w:rsidR="00180582" w:rsidRPr="00303364" w14:paraId="231EACB0" w14:textId="77777777">
        <w:tc>
          <w:tcPr>
            <w:tcW w:w="750" w:type="pct"/>
            <w:tcBorders>
              <w:top w:val="outset" w:sz="6" w:space="0" w:color="auto"/>
              <w:left w:val="outset" w:sz="6" w:space="0" w:color="auto"/>
              <w:bottom w:val="outset" w:sz="6" w:space="0" w:color="auto"/>
              <w:right w:val="outset" w:sz="6" w:space="0" w:color="auto"/>
            </w:tcBorders>
          </w:tcPr>
          <w:p w14:paraId="37F461A3"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Аллегория</w:t>
            </w:r>
            <w:r w:rsidRPr="00303364">
              <w:rPr>
                <w:rFonts w:ascii="Times New Roman" w:eastAsia="Times New Roman" w:hAnsi="Times New Roman"/>
                <w:sz w:val="24"/>
                <w:szCs w:val="24"/>
                <w:lang w:eastAsia="ru-RU"/>
              </w:rPr>
              <w:br/>
              <w:t>(иносказание)</w:t>
            </w:r>
          </w:p>
        </w:tc>
        <w:tc>
          <w:tcPr>
            <w:tcW w:w="1500" w:type="pct"/>
            <w:tcBorders>
              <w:top w:val="outset" w:sz="6" w:space="0" w:color="auto"/>
              <w:left w:val="outset" w:sz="6" w:space="0" w:color="auto"/>
              <w:bottom w:val="outset" w:sz="6" w:space="0" w:color="auto"/>
              <w:right w:val="outset" w:sz="6" w:space="0" w:color="auto"/>
            </w:tcBorders>
          </w:tcPr>
          <w:p w14:paraId="3552730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Изображение отвлеченного понятия через конкретный образ.</w:t>
            </w:r>
          </w:p>
        </w:tc>
        <w:tc>
          <w:tcPr>
            <w:tcW w:w="2750" w:type="pct"/>
            <w:tcBorders>
              <w:top w:val="outset" w:sz="6" w:space="0" w:color="auto"/>
              <w:left w:val="outset" w:sz="6" w:space="0" w:color="auto"/>
              <w:bottom w:val="outset" w:sz="6" w:space="0" w:color="auto"/>
              <w:right w:val="outset" w:sz="6" w:space="0" w:color="auto"/>
            </w:tcBorders>
          </w:tcPr>
          <w:p w14:paraId="37145C1E"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 баснях аллегорическое воплощение: лиса – хитрости, заяц – трусости, волк – злобы и жадности, осёл – глупости.</w:t>
            </w:r>
          </w:p>
        </w:tc>
      </w:tr>
      <w:tr w:rsidR="00180582" w:rsidRPr="00303364" w14:paraId="0C0CEA8E" w14:textId="77777777">
        <w:tc>
          <w:tcPr>
            <w:tcW w:w="750" w:type="pct"/>
            <w:tcBorders>
              <w:top w:val="outset" w:sz="6" w:space="0" w:color="auto"/>
              <w:left w:val="outset" w:sz="6" w:space="0" w:color="auto"/>
              <w:bottom w:val="outset" w:sz="6" w:space="0" w:color="auto"/>
              <w:right w:val="outset" w:sz="6" w:space="0" w:color="auto"/>
            </w:tcBorders>
          </w:tcPr>
          <w:p w14:paraId="6AD3A1D8"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Анафора</w:t>
            </w:r>
            <w:r w:rsidRPr="00303364">
              <w:rPr>
                <w:rFonts w:ascii="Times New Roman" w:eastAsia="Times New Roman" w:hAnsi="Times New Roman"/>
                <w:sz w:val="24"/>
                <w:szCs w:val="24"/>
                <w:lang w:eastAsia="ru-RU"/>
              </w:rPr>
              <w:br/>
            </w:r>
            <w:r w:rsidRPr="00303364">
              <w:rPr>
                <w:rFonts w:ascii="Times New Roman" w:eastAsia="Times New Roman" w:hAnsi="Times New Roman"/>
                <w:sz w:val="24"/>
                <w:szCs w:val="24"/>
                <w:lang w:eastAsia="ru-RU"/>
              </w:rPr>
              <w:lastRenderedPageBreak/>
              <w:t>(единоначатие)</w:t>
            </w:r>
          </w:p>
        </w:tc>
        <w:tc>
          <w:tcPr>
            <w:tcW w:w="1500" w:type="pct"/>
            <w:tcBorders>
              <w:top w:val="outset" w:sz="6" w:space="0" w:color="auto"/>
              <w:left w:val="outset" w:sz="6" w:space="0" w:color="auto"/>
              <w:bottom w:val="outset" w:sz="6" w:space="0" w:color="auto"/>
              <w:right w:val="outset" w:sz="6" w:space="0" w:color="auto"/>
            </w:tcBorders>
          </w:tcPr>
          <w:p w14:paraId="53F4C75D"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Повторение слов или </w:t>
            </w:r>
            <w:r w:rsidRPr="00303364">
              <w:rPr>
                <w:rFonts w:ascii="Times New Roman" w:eastAsia="Times New Roman" w:hAnsi="Times New Roman"/>
                <w:sz w:val="24"/>
                <w:szCs w:val="24"/>
                <w:lang w:eastAsia="ru-RU"/>
              </w:rPr>
              <w:lastRenderedPageBreak/>
              <w:t>словосочетаний в начале предложений, стихотворных строк или строф.</w:t>
            </w:r>
          </w:p>
        </w:tc>
        <w:tc>
          <w:tcPr>
            <w:tcW w:w="2750" w:type="pct"/>
            <w:tcBorders>
              <w:top w:val="outset" w:sz="6" w:space="0" w:color="auto"/>
              <w:left w:val="outset" w:sz="6" w:space="0" w:color="auto"/>
              <w:bottom w:val="outset" w:sz="6" w:space="0" w:color="auto"/>
              <w:right w:val="outset" w:sz="6" w:space="0" w:color="auto"/>
            </w:tcBorders>
          </w:tcPr>
          <w:p w14:paraId="70912A33"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Например, в стихотворении </w:t>
            </w:r>
            <w:r w:rsidRPr="00303364">
              <w:rPr>
                <w:rFonts w:ascii="Times New Roman" w:eastAsia="Times New Roman" w:hAnsi="Times New Roman"/>
                <w:sz w:val="24"/>
                <w:szCs w:val="24"/>
                <w:lang w:eastAsia="ru-RU"/>
              </w:rPr>
              <w:lastRenderedPageBreak/>
              <w:t>М.Лермонтова "Благодарность" шесть строк начинаются с предлога </w:t>
            </w:r>
            <w:r w:rsidRPr="00303364">
              <w:rPr>
                <w:rFonts w:ascii="Times New Roman" w:eastAsia="Times New Roman" w:hAnsi="Times New Roman"/>
                <w:i/>
                <w:iCs/>
                <w:sz w:val="24"/>
                <w:szCs w:val="24"/>
                <w:lang w:eastAsia="ru-RU"/>
              </w:rPr>
              <w:t>за. </w:t>
            </w:r>
            <w:r w:rsidRPr="00303364">
              <w:rPr>
                <w:rFonts w:ascii="Times New Roman" w:eastAsia="Times New Roman" w:hAnsi="Times New Roman"/>
                <w:sz w:val="24"/>
                <w:szCs w:val="24"/>
                <w:lang w:eastAsia="ru-RU"/>
              </w:rPr>
              <w:t>В стихотворении Г.Державина "Русские девушки" пять строк начинаются с </w:t>
            </w:r>
            <w:r w:rsidRPr="00303364">
              <w:rPr>
                <w:rFonts w:ascii="Times New Roman" w:eastAsia="Times New Roman" w:hAnsi="Times New Roman"/>
                <w:i/>
                <w:iCs/>
                <w:sz w:val="24"/>
                <w:szCs w:val="24"/>
                <w:lang w:eastAsia="ru-RU"/>
              </w:rPr>
              <w:t>как.</w:t>
            </w:r>
          </w:p>
        </w:tc>
      </w:tr>
      <w:tr w:rsidR="00180582" w:rsidRPr="00303364" w14:paraId="0CFBC323" w14:textId="77777777">
        <w:tc>
          <w:tcPr>
            <w:tcW w:w="750" w:type="pct"/>
            <w:tcBorders>
              <w:top w:val="outset" w:sz="6" w:space="0" w:color="auto"/>
              <w:left w:val="outset" w:sz="6" w:space="0" w:color="auto"/>
              <w:bottom w:val="outset" w:sz="6" w:space="0" w:color="auto"/>
              <w:right w:val="outset" w:sz="6" w:space="0" w:color="auto"/>
            </w:tcBorders>
          </w:tcPr>
          <w:p w14:paraId="668EFF28"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Антитеза</w:t>
            </w:r>
            <w:r w:rsidRPr="00303364">
              <w:rPr>
                <w:rFonts w:ascii="Times New Roman" w:eastAsia="Times New Roman" w:hAnsi="Times New Roman"/>
                <w:sz w:val="24"/>
                <w:szCs w:val="24"/>
                <w:lang w:eastAsia="ru-RU"/>
              </w:rPr>
              <w:br/>
              <w:t>(противопоставление)</w:t>
            </w:r>
          </w:p>
        </w:tc>
        <w:tc>
          <w:tcPr>
            <w:tcW w:w="1500" w:type="pct"/>
            <w:tcBorders>
              <w:top w:val="outset" w:sz="6" w:space="0" w:color="auto"/>
              <w:left w:val="outset" w:sz="6" w:space="0" w:color="auto"/>
              <w:bottom w:val="outset" w:sz="6" w:space="0" w:color="auto"/>
              <w:right w:val="outset" w:sz="6" w:space="0" w:color="auto"/>
            </w:tcBorders>
          </w:tcPr>
          <w:p w14:paraId="16DF9CDE"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Контраст, противопоставление явлений, понятий, образов, состояний и т.п.</w:t>
            </w:r>
          </w:p>
          <w:p w14:paraId="1B91A36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Часто выражается с помощью антонимов.</w:t>
            </w:r>
          </w:p>
        </w:tc>
        <w:tc>
          <w:tcPr>
            <w:tcW w:w="2750" w:type="pct"/>
            <w:tcBorders>
              <w:top w:val="outset" w:sz="6" w:space="0" w:color="auto"/>
              <w:left w:val="outset" w:sz="6" w:space="0" w:color="auto"/>
              <w:bottom w:val="outset" w:sz="6" w:space="0" w:color="auto"/>
              <w:right w:val="outset" w:sz="6" w:space="0" w:color="auto"/>
            </w:tcBorders>
          </w:tcPr>
          <w:p w14:paraId="3D357297"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Не плоть, а дух растлился в наши дни. (Ф.Тютчев).</w:t>
            </w:r>
          </w:p>
          <w:p w14:paraId="4679E718"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Стихи и проза, лед и пламень</w:t>
            </w:r>
            <w:r w:rsidRPr="00303364">
              <w:rPr>
                <w:rFonts w:ascii="Times New Roman" w:eastAsia="Times New Roman" w:hAnsi="Times New Roman"/>
                <w:sz w:val="24"/>
                <w:szCs w:val="24"/>
                <w:lang w:eastAsia="ru-RU"/>
              </w:rPr>
              <w:br/>
              <w:t>Не столь различны меж собой. (А.Пушкин).</w:t>
            </w:r>
          </w:p>
          <w:p w14:paraId="4DA34E32"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«Война и мир» (Л.Толстой), «Преступление и наказание» (Ф.Достоевский), «Коварство и любовь» (Ф.Шиллер).</w:t>
            </w:r>
          </w:p>
        </w:tc>
      </w:tr>
      <w:tr w:rsidR="00180582" w:rsidRPr="00303364" w14:paraId="7C787B8B" w14:textId="77777777">
        <w:trPr>
          <w:trHeight w:val="75"/>
        </w:trPr>
        <w:tc>
          <w:tcPr>
            <w:tcW w:w="750" w:type="pct"/>
            <w:tcBorders>
              <w:top w:val="outset" w:sz="6" w:space="0" w:color="auto"/>
              <w:left w:val="outset" w:sz="6" w:space="0" w:color="auto"/>
              <w:bottom w:val="outset" w:sz="6" w:space="0" w:color="auto"/>
              <w:right w:val="outset" w:sz="6" w:space="0" w:color="auto"/>
            </w:tcBorders>
          </w:tcPr>
          <w:p w14:paraId="3179C991"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Бессоюзие</w:t>
            </w:r>
          </w:p>
          <w:p w14:paraId="28368DD4"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w:t>
            </w:r>
          </w:p>
        </w:tc>
        <w:tc>
          <w:tcPr>
            <w:tcW w:w="1500" w:type="pct"/>
            <w:tcBorders>
              <w:top w:val="outset" w:sz="6" w:space="0" w:color="auto"/>
              <w:left w:val="outset" w:sz="6" w:space="0" w:color="auto"/>
              <w:bottom w:val="outset" w:sz="6" w:space="0" w:color="auto"/>
              <w:right w:val="outset" w:sz="6" w:space="0" w:color="auto"/>
            </w:tcBorders>
          </w:tcPr>
          <w:p w14:paraId="4FEBC2CD"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Намеренный пропуск союзов для придания тексту динамичности.</w:t>
            </w:r>
          </w:p>
        </w:tc>
        <w:tc>
          <w:tcPr>
            <w:tcW w:w="2750" w:type="pct"/>
            <w:tcBorders>
              <w:top w:val="outset" w:sz="6" w:space="0" w:color="auto"/>
              <w:left w:val="outset" w:sz="6" w:space="0" w:color="auto"/>
              <w:bottom w:val="outset" w:sz="6" w:space="0" w:color="auto"/>
              <w:right w:val="outset" w:sz="6" w:space="0" w:color="auto"/>
            </w:tcBorders>
          </w:tcPr>
          <w:p w14:paraId="229D0293"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Швед, русский – колет, рубит, режет,</w:t>
            </w:r>
            <w:r w:rsidRPr="00303364">
              <w:rPr>
                <w:rFonts w:ascii="Times New Roman" w:eastAsia="Times New Roman" w:hAnsi="Times New Roman"/>
                <w:sz w:val="24"/>
                <w:szCs w:val="24"/>
                <w:lang w:eastAsia="ru-RU"/>
              </w:rPr>
              <w:br/>
              <w:t>Бой барабанный, клики, скрежет.</w:t>
            </w:r>
            <w:r w:rsidRPr="00303364">
              <w:rPr>
                <w:rFonts w:ascii="Times New Roman" w:eastAsia="Times New Roman" w:hAnsi="Times New Roman"/>
                <w:sz w:val="24"/>
                <w:szCs w:val="24"/>
                <w:lang w:eastAsia="ru-RU"/>
              </w:rPr>
              <w:br/>
              <w:t>(А.Пушкин).</w:t>
            </w:r>
          </w:p>
        </w:tc>
      </w:tr>
      <w:tr w:rsidR="00180582" w:rsidRPr="00303364" w14:paraId="4F82B7EC" w14:textId="77777777">
        <w:tc>
          <w:tcPr>
            <w:tcW w:w="750" w:type="pct"/>
            <w:tcBorders>
              <w:top w:val="outset" w:sz="6" w:space="0" w:color="auto"/>
              <w:left w:val="outset" w:sz="6" w:space="0" w:color="auto"/>
              <w:bottom w:val="outset" w:sz="6" w:space="0" w:color="auto"/>
              <w:right w:val="outset" w:sz="6" w:space="0" w:color="auto"/>
            </w:tcBorders>
          </w:tcPr>
          <w:p w14:paraId="352881E7"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Гипербола</w:t>
            </w:r>
            <w:r w:rsidRPr="00303364">
              <w:rPr>
                <w:rFonts w:ascii="Times New Roman" w:eastAsia="Times New Roman" w:hAnsi="Times New Roman"/>
                <w:sz w:val="24"/>
                <w:szCs w:val="24"/>
                <w:lang w:eastAsia="ru-RU"/>
              </w:rPr>
              <w:br/>
              <w:t>(преувеличение)</w:t>
            </w:r>
          </w:p>
        </w:tc>
        <w:tc>
          <w:tcPr>
            <w:tcW w:w="1500" w:type="pct"/>
            <w:tcBorders>
              <w:top w:val="outset" w:sz="6" w:space="0" w:color="auto"/>
              <w:left w:val="outset" w:sz="6" w:space="0" w:color="auto"/>
              <w:bottom w:val="outset" w:sz="6" w:space="0" w:color="auto"/>
              <w:right w:val="outset" w:sz="6" w:space="0" w:color="auto"/>
            </w:tcBorders>
          </w:tcPr>
          <w:p w14:paraId="6E0C3EE0"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Чрезмерное преувеличение свойств предмета; количественное усиление признаков предмета, явления, действия.</w:t>
            </w:r>
          </w:p>
        </w:tc>
        <w:tc>
          <w:tcPr>
            <w:tcW w:w="2750" w:type="pct"/>
            <w:tcBorders>
              <w:top w:val="outset" w:sz="6" w:space="0" w:color="auto"/>
              <w:left w:val="outset" w:sz="6" w:space="0" w:color="auto"/>
              <w:bottom w:val="outset" w:sz="6" w:space="0" w:color="auto"/>
              <w:right w:val="outset" w:sz="6" w:space="0" w:color="auto"/>
            </w:tcBorders>
          </w:tcPr>
          <w:p w14:paraId="66D50DE9"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 сто сорок солнц закат пылал,</w:t>
            </w:r>
            <w:r w:rsidRPr="00303364">
              <w:rPr>
                <w:rFonts w:ascii="Times New Roman" w:eastAsia="Times New Roman" w:hAnsi="Times New Roman"/>
                <w:sz w:val="24"/>
                <w:szCs w:val="24"/>
                <w:lang w:eastAsia="ru-RU"/>
              </w:rPr>
              <w:br/>
              <w:t>В июль катилось лето. (В.Маяковский).</w:t>
            </w:r>
          </w:p>
          <w:p w14:paraId="16838B46"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Миллион, миллион алых роз из окна, из окна видишь ты (Песня).</w:t>
            </w:r>
          </w:p>
        </w:tc>
      </w:tr>
      <w:tr w:rsidR="00180582" w:rsidRPr="00303364" w14:paraId="53B7066E" w14:textId="77777777">
        <w:tc>
          <w:tcPr>
            <w:tcW w:w="750" w:type="pct"/>
            <w:tcBorders>
              <w:top w:val="outset" w:sz="6" w:space="0" w:color="auto"/>
              <w:left w:val="outset" w:sz="6" w:space="0" w:color="auto"/>
              <w:bottom w:val="outset" w:sz="6" w:space="0" w:color="auto"/>
              <w:right w:val="outset" w:sz="6" w:space="0" w:color="auto"/>
            </w:tcBorders>
          </w:tcPr>
          <w:p w14:paraId="64D6BB1D"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Градация</w:t>
            </w:r>
          </w:p>
        </w:tc>
        <w:tc>
          <w:tcPr>
            <w:tcW w:w="1500" w:type="pct"/>
            <w:tcBorders>
              <w:top w:val="outset" w:sz="6" w:space="0" w:color="auto"/>
              <w:left w:val="outset" w:sz="6" w:space="0" w:color="auto"/>
              <w:bottom w:val="outset" w:sz="6" w:space="0" w:color="auto"/>
              <w:right w:val="outset" w:sz="6" w:space="0" w:color="auto"/>
            </w:tcBorders>
          </w:tcPr>
          <w:p w14:paraId="1CD53455"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Расположение слов и выражений по возрастающей или убывающей значимости.</w:t>
            </w:r>
          </w:p>
        </w:tc>
        <w:tc>
          <w:tcPr>
            <w:tcW w:w="2750" w:type="pct"/>
            <w:tcBorders>
              <w:top w:val="outset" w:sz="6" w:space="0" w:color="auto"/>
              <w:left w:val="outset" w:sz="6" w:space="0" w:color="auto"/>
              <w:bottom w:val="outset" w:sz="6" w:space="0" w:color="auto"/>
              <w:right w:val="outset" w:sz="6" w:space="0" w:color="auto"/>
            </w:tcBorders>
          </w:tcPr>
          <w:p w14:paraId="3A4570D4"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Фашизм ограбил, разъел, расшатал Европу. (И.Эренбург).</w:t>
            </w:r>
          </w:p>
          <w:p w14:paraId="15064797"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Пришел, увидел, победил.</w:t>
            </w:r>
          </w:p>
          <w:p w14:paraId="2CF525C7"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Каждый памятник культуры разрушается, искажается, ранится навсегда (Д. Лихачев).</w:t>
            </w:r>
          </w:p>
        </w:tc>
      </w:tr>
      <w:tr w:rsidR="00180582" w:rsidRPr="00303364" w14:paraId="1559B4D5" w14:textId="77777777">
        <w:tc>
          <w:tcPr>
            <w:tcW w:w="750" w:type="pct"/>
            <w:tcBorders>
              <w:top w:val="outset" w:sz="6" w:space="0" w:color="auto"/>
              <w:left w:val="outset" w:sz="6" w:space="0" w:color="auto"/>
              <w:bottom w:val="outset" w:sz="6" w:space="0" w:color="auto"/>
              <w:right w:val="outset" w:sz="6" w:space="0" w:color="auto"/>
            </w:tcBorders>
          </w:tcPr>
          <w:p w14:paraId="2F7E7A36"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Инверсия</w:t>
            </w:r>
          </w:p>
        </w:tc>
        <w:tc>
          <w:tcPr>
            <w:tcW w:w="1500" w:type="pct"/>
            <w:tcBorders>
              <w:top w:val="outset" w:sz="6" w:space="0" w:color="auto"/>
              <w:left w:val="outset" w:sz="6" w:space="0" w:color="auto"/>
              <w:bottom w:val="outset" w:sz="6" w:space="0" w:color="auto"/>
              <w:right w:val="outset" w:sz="6" w:space="0" w:color="auto"/>
            </w:tcBorders>
          </w:tcPr>
          <w:p w14:paraId="222331B3"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Намеренное нарушение обычного (прямого) порядка слов.</w:t>
            </w:r>
          </w:p>
        </w:tc>
        <w:tc>
          <w:tcPr>
            <w:tcW w:w="2750" w:type="pct"/>
            <w:tcBorders>
              <w:top w:val="outset" w:sz="6" w:space="0" w:color="auto"/>
              <w:left w:val="outset" w:sz="6" w:space="0" w:color="auto"/>
              <w:bottom w:val="outset" w:sz="6" w:space="0" w:color="auto"/>
              <w:right w:val="outset" w:sz="6" w:space="0" w:color="auto"/>
            </w:tcBorders>
          </w:tcPr>
          <w:p w14:paraId="3B366FD4"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Выткался на озере алый свет зари.</w:t>
            </w:r>
            <w:r w:rsidRPr="00303364">
              <w:rPr>
                <w:rFonts w:ascii="Times New Roman" w:eastAsia="Times New Roman" w:hAnsi="Times New Roman"/>
                <w:sz w:val="24"/>
                <w:szCs w:val="24"/>
                <w:lang w:eastAsia="ru-RU"/>
              </w:rPr>
              <w:br/>
              <w:t>На бору со звонами плачут глухари (С.Есенин).</w:t>
            </w:r>
          </w:p>
          <w:p w14:paraId="326CDCA7"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Он из Германии туманной</w:t>
            </w:r>
            <w:r w:rsidRPr="00303364">
              <w:rPr>
                <w:rFonts w:ascii="Times New Roman" w:eastAsia="Times New Roman" w:hAnsi="Times New Roman"/>
                <w:sz w:val="24"/>
                <w:szCs w:val="24"/>
                <w:lang w:eastAsia="ru-RU"/>
              </w:rPr>
              <w:br/>
              <w:t>привез учености плоды. (А.Пушкин).</w:t>
            </w:r>
          </w:p>
        </w:tc>
      </w:tr>
      <w:tr w:rsidR="00180582" w:rsidRPr="00303364" w14:paraId="37CF2AFF" w14:textId="77777777">
        <w:tc>
          <w:tcPr>
            <w:tcW w:w="750" w:type="pct"/>
            <w:tcBorders>
              <w:top w:val="outset" w:sz="6" w:space="0" w:color="auto"/>
              <w:left w:val="outset" w:sz="6" w:space="0" w:color="auto"/>
              <w:bottom w:val="outset" w:sz="6" w:space="0" w:color="auto"/>
              <w:right w:val="outset" w:sz="6" w:space="0" w:color="auto"/>
            </w:tcBorders>
          </w:tcPr>
          <w:p w14:paraId="2D7B11C4"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Ирония</w:t>
            </w:r>
            <w:r w:rsidRPr="00303364">
              <w:rPr>
                <w:rFonts w:ascii="Times New Roman" w:eastAsia="Times New Roman" w:hAnsi="Times New Roman"/>
                <w:sz w:val="24"/>
                <w:szCs w:val="24"/>
                <w:lang w:eastAsia="ru-RU"/>
              </w:rPr>
              <w:br/>
              <w:t>(скрытая насмешка)</w:t>
            </w:r>
          </w:p>
        </w:tc>
        <w:tc>
          <w:tcPr>
            <w:tcW w:w="1500" w:type="pct"/>
            <w:tcBorders>
              <w:top w:val="outset" w:sz="6" w:space="0" w:color="auto"/>
              <w:left w:val="outset" w:sz="6" w:space="0" w:color="auto"/>
              <w:bottom w:val="outset" w:sz="6" w:space="0" w:color="auto"/>
              <w:right w:val="outset" w:sz="6" w:space="0" w:color="auto"/>
            </w:tcBorders>
          </w:tcPr>
          <w:p w14:paraId="6565637E"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Употребление слова или высказывания в </w:t>
            </w:r>
            <w:r w:rsidRPr="00303364">
              <w:rPr>
                <w:rFonts w:ascii="Times New Roman" w:eastAsia="Times New Roman" w:hAnsi="Times New Roman"/>
                <w:sz w:val="24"/>
                <w:szCs w:val="24"/>
                <w:lang w:eastAsia="ru-RU"/>
              </w:rPr>
              <w:lastRenderedPageBreak/>
              <w:t>смысле, противоположном прямому. Обратный смысл может быть придан большому контексту или целому произведению.</w:t>
            </w:r>
          </w:p>
        </w:tc>
        <w:tc>
          <w:tcPr>
            <w:tcW w:w="2750" w:type="pct"/>
            <w:tcBorders>
              <w:top w:val="outset" w:sz="6" w:space="0" w:color="auto"/>
              <w:left w:val="outset" w:sz="6" w:space="0" w:color="auto"/>
              <w:bottom w:val="outset" w:sz="6" w:space="0" w:color="auto"/>
              <w:right w:val="outset" w:sz="6" w:space="0" w:color="auto"/>
            </w:tcBorders>
          </w:tcPr>
          <w:p w14:paraId="7DA6CA10"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Отколе, умная, бредешь ты, голова? (И.Крылов).</w:t>
            </w:r>
          </w:p>
          <w:p w14:paraId="02A2BA3B"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Пример иронического произведения – стихотворение М.Лермонтова «Благодарность» (здесь ирония доходит до сарказма – высшей степени проявления иронии).</w:t>
            </w:r>
          </w:p>
        </w:tc>
      </w:tr>
      <w:tr w:rsidR="00180582" w:rsidRPr="00303364" w14:paraId="0B3BCDBB" w14:textId="77777777">
        <w:tc>
          <w:tcPr>
            <w:tcW w:w="750" w:type="pct"/>
            <w:tcBorders>
              <w:top w:val="outset" w:sz="6" w:space="0" w:color="auto"/>
              <w:left w:val="outset" w:sz="6" w:space="0" w:color="auto"/>
              <w:bottom w:val="outset" w:sz="6" w:space="0" w:color="auto"/>
              <w:right w:val="outset" w:sz="6" w:space="0" w:color="auto"/>
            </w:tcBorders>
          </w:tcPr>
          <w:p w14:paraId="21B15002"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Литота</w:t>
            </w:r>
          </w:p>
        </w:tc>
        <w:tc>
          <w:tcPr>
            <w:tcW w:w="1500" w:type="pct"/>
            <w:tcBorders>
              <w:top w:val="outset" w:sz="6" w:space="0" w:color="auto"/>
              <w:left w:val="outset" w:sz="6" w:space="0" w:color="auto"/>
              <w:bottom w:val="outset" w:sz="6" w:space="0" w:color="auto"/>
              <w:right w:val="outset" w:sz="6" w:space="0" w:color="auto"/>
            </w:tcBorders>
          </w:tcPr>
          <w:p w14:paraId="2A571F44"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Преуменьшение предмета (обратная гипербола)</w:t>
            </w:r>
          </w:p>
        </w:tc>
        <w:tc>
          <w:tcPr>
            <w:tcW w:w="2750" w:type="pct"/>
            <w:tcBorders>
              <w:top w:val="outset" w:sz="6" w:space="0" w:color="auto"/>
              <w:left w:val="outset" w:sz="6" w:space="0" w:color="auto"/>
              <w:bottom w:val="outset" w:sz="6" w:space="0" w:color="auto"/>
              <w:right w:val="outset" w:sz="6" w:space="0" w:color="auto"/>
            </w:tcBorders>
          </w:tcPr>
          <w:p w14:paraId="6B57329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Ваш шпиц, прелестный шпиц, не более наперстка (А.Грибоедов)</w:t>
            </w:r>
          </w:p>
        </w:tc>
      </w:tr>
      <w:tr w:rsidR="00180582" w:rsidRPr="00303364" w14:paraId="12921211" w14:textId="77777777">
        <w:tc>
          <w:tcPr>
            <w:tcW w:w="750" w:type="pct"/>
            <w:tcBorders>
              <w:top w:val="outset" w:sz="6" w:space="0" w:color="auto"/>
              <w:left w:val="outset" w:sz="6" w:space="0" w:color="auto"/>
              <w:bottom w:val="outset" w:sz="6" w:space="0" w:color="auto"/>
              <w:right w:val="outset" w:sz="6" w:space="0" w:color="auto"/>
            </w:tcBorders>
          </w:tcPr>
          <w:p w14:paraId="10502586"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Метафора</w:t>
            </w:r>
          </w:p>
        </w:tc>
        <w:tc>
          <w:tcPr>
            <w:tcW w:w="1500" w:type="pct"/>
            <w:tcBorders>
              <w:top w:val="outset" w:sz="6" w:space="0" w:color="auto"/>
              <w:left w:val="outset" w:sz="6" w:space="0" w:color="auto"/>
              <w:bottom w:val="outset" w:sz="6" w:space="0" w:color="auto"/>
              <w:right w:val="outset" w:sz="6" w:space="0" w:color="auto"/>
            </w:tcBorders>
          </w:tcPr>
          <w:p w14:paraId="6DBC4E0F"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Слово в переносном значении; перенос основан на уподоблении одного предмета другому по сходству или контрасту; скрытое сравнение. Разновидность – развернутая метафора.</w:t>
            </w:r>
          </w:p>
        </w:tc>
        <w:tc>
          <w:tcPr>
            <w:tcW w:w="2750" w:type="pct"/>
            <w:tcBorders>
              <w:top w:val="outset" w:sz="6" w:space="0" w:color="auto"/>
              <w:left w:val="outset" w:sz="6" w:space="0" w:color="auto"/>
              <w:bottom w:val="outset" w:sz="6" w:space="0" w:color="auto"/>
              <w:right w:val="outset" w:sz="6" w:space="0" w:color="auto"/>
            </w:tcBorders>
          </w:tcPr>
          <w:p w14:paraId="6C0B811E"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 саду горит костер рябины красной. (С.Есенин).</w:t>
            </w:r>
          </w:p>
          <w:p w14:paraId="10655CDA"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 болотах клюквы россыпи</w:t>
            </w:r>
            <w:r w:rsidRPr="00303364">
              <w:rPr>
                <w:rFonts w:ascii="Times New Roman" w:eastAsia="Times New Roman" w:hAnsi="Times New Roman"/>
                <w:sz w:val="24"/>
                <w:szCs w:val="24"/>
                <w:lang w:eastAsia="ru-RU"/>
              </w:rPr>
              <w:br/>
              <w:t>Догорают в пепле инея (Н.Колычев).</w:t>
            </w:r>
          </w:p>
          <w:p w14:paraId="1BA7E1E7"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 развернутой метафоры – стихотворение М.Лермонтова "Чаша жизни".</w:t>
            </w:r>
          </w:p>
        </w:tc>
      </w:tr>
      <w:tr w:rsidR="00180582" w:rsidRPr="00303364" w14:paraId="1A5E42ED" w14:textId="77777777">
        <w:trPr>
          <w:trHeight w:val="2055"/>
        </w:trPr>
        <w:tc>
          <w:tcPr>
            <w:tcW w:w="750" w:type="pct"/>
            <w:tcBorders>
              <w:top w:val="outset" w:sz="6" w:space="0" w:color="auto"/>
              <w:left w:val="outset" w:sz="6" w:space="0" w:color="auto"/>
              <w:bottom w:val="outset" w:sz="6" w:space="0" w:color="auto"/>
              <w:right w:val="outset" w:sz="6" w:space="0" w:color="auto"/>
            </w:tcBorders>
          </w:tcPr>
          <w:p w14:paraId="08CBE408"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Многосоюзие</w:t>
            </w:r>
          </w:p>
        </w:tc>
        <w:tc>
          <w:tcPr>
            <w:tcW w:w="1500" w:type="pct"/>
            <w:tcBorders>
              <w:top w:val="outset" w:sz="6" w:space="0" w:color="auto"/>
              <w:left w:val="outset" w:sz="6" w:space="0" w:color="auto"/>
              <w:bottom w:val="outset" w:sz="6" w:space="0" w:color="auto"/>
              <w:right w:val="outset" w:sz="6" w:space="0" w:color="auto"/>
            </w:tcBorders>
          </w:tcPr>
          <w:p w14:paraId="10F7AFD2"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Повторение союзов для логического и интонационного подчеркивания соединяемых членов предложения.</w:t>
            </w:r>
          </w:p>
        </w:tc>
        <w:tc>
          <w:tcPr>
            <w:tcW w:w="2750" w:type="pct"/>
            <w:tcBorders>
              <w:top w:val="outset" w:sz="6" w:space="0" w:color="auto"/>
              <w:left w:val="outset" w:sz="6" w:space="0" w:color="auto"/>
              <w:bottom w:val="outset" w:sz="6" w:space="0" w:color="auto"/>
              <w:right w:val="outset" w:sz="6" w:space="0" w:color="auto"/>
            </w:tcBorders>
          </w:tcPr>
          <w:p w14:paraId="0920C583"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 пращ, и стрела, и лукавый кинжал</w:t>
            </w:r>
            <w:r w:rsidRPr="00303364">
              <w:rPr>
                <w:rFonts w:ascii="Times New Roman" w:eastAsia="Times New Roman" w:hAnsi="Times New Roman"/>
                <w:sz w:val="24"/>
                <w:szCs w:val="24"/>
                <w:lang w:eastAsia="ru-RU"/>
              </w:rPr>
              <w:br/>
              <w:t>Щадят победителя годы. (А.Пушкин).</w:t>
            </w:r>
          </w:p>
          <w:p w14:paraId="4945EB3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Иди на бой за честь отчизны,</w:t>
            </w:r>
            <w:r w:rsidRPr="00303364">
              <w:rPr>
                <w:rFonts w:ascii="Times New Roman" w:eastAsia="Times New Roman" w:hAnsi="Times New Roman"/>
                <w:sz w:val="24"/>
                <w:szCs w:val="24"/>
                <w:lang w:eastAsia="ru-RU"/>
              </w:rPr>
              <w:br/>
              <w:t>За убежденья, за любовь. (Н.Некрасов).</w:t>
            </w:r>
          </w:p>
        </w:tc>
      </w:tr>
      <w:tr w:rsidR="00180582" w:rsidRPr="00303364" w14:paraId="5892DFC7" w14:textId="77777777">
        <w:tc>
          <w:tcPr>
            <w:tcW w:w="750" w:type="pct"/>
            <w:tcBorders>
              <w:top w:val="outset" w:sz="6" w:space="0" w:color="auto"/>
              <w:left w:val="outset" w:sz="6" w:space="0" w:color="auto"/>
              <w:bottom w:val="outset" w:sz="6" w:space="0" w:color="auto"/>
              <w:right w:val="outset" w:sz="6" w:space="0" w:color="auto"/>
            </w:tcBorders>
          </w:tcPr>
          <w:p w14:paraId="2D3A47AE"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Оксюморон</w:t>
            </w:r>
            <w:r w:rsidRPr="00303364">
              <w:rPr>
                <w:rFonts w:ascii="Times New Roman" w:eastAsia="Times New Roman" w:hAnsi="Times New Roman"/>
                <w:sz w:val="24"/>
                <w:szCs w:val="24"/>
                <w:lang w:eastAsia="ru-RU"/>
              </w:rPr>
              <w:br/>
              <w:t>(оксиморон)</w:t>
            </w:r>
          </w:p>
        </w:tc>
        <w:tc>
          <w:tcPr>
            <w:tcW w:w="1500" w:type="pct"/>
            <w:tcBorders>
              <w:top w:val="outset" w:sz="6" w:space="0" w:color="auto"/>
              <w:left w:val="outset" w:sz="6" w:space="0" w:color="auto"/>
              <w:bottom w:val="outset" w:sz="6" w:space="0" w:color="auto"/>
              <w:right w:val="outset" w:sz="6" w:space="0" w:color="auto"/>
            </w:tcBorders>
          </w:tcPr>
          <w:p w14:paraId="2FDC9FED"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Сочетание противоположных по значению слов с целью необычного выражения какого-либо нового понятия, представления (сочетание несочетаемого)</w:t>
            </w:r>
          </w:p>
        </w:tc>
        <w:tc>
          <w:tcPr>
            <w:tcW w:w="2750" w:type="pct"/>
            <w:tcBorders>
              <w:top w:val="outset" w:sz="6" w:space="0" w:color="auto"/>
              <w:left w:val="outset" w:sz="6" w:space="0" w:color="auto"/>
              <w:bottom w:val="outset" w:sz="6" w:space="0" w:color="auto"/>
              <w:right w:val="outset" w:sz="6" w:space="0" w:color="auto"/>
            </w:tcBorders>
          </w:tcPr>
          <w:p w14:paraId="3DF0060A"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Но красоты их безобразной</w:t>
            </w:r>
            <w:r w:rsidRPr="00303364">
              <w:rPr>
                <w:rFonts w:ascii="Times New Roman" w:eastAsia="Times New Roman" w:hAnsi="Times New Roman"/>
                <w:sz w:val="24"/>
                <w:szCs w:val="24"/>
                <w:lang w:eastAsia="ru-RU"/>
              </w:rPr>
              <w:br/>
              <w:t>Я скоро таинство постиг (М.Лермонтов).</w:t>
            </w:r>
          </w:p>
          <w:p w14:paraId="3C24774A"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Но перед ним туда навек закрыта дверь,</w:t>
            </w:r>
            <w:r w:rsidRPr="00303364">
              <w:rPr>
                <w:rFonts w:ascii="Times New Roman" w:eastAsia="Times New Roman" w:hAnsi="Times New Roman"/>
                <w:sz w:val="24"/>
                <w:szCs w:val="24"/>
                <w:lang w:eastAsia="ru-RU"/>
              </w:rPr>
              <w:br/>
              <w:t>Где радость теплится страданья (А.Фет).</w:t>
            </w:r>
          </w:p>
          <w:p w14:paraId="5E011A90"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Смотри, ей весело грустить,</w:t>
            </w:r>
            <w:r w:rsidRPr="00303364">
              <w:rPr>
                <w:rFonts w:ascii="Times New Roman" w:eastAsia="Times New Roman" w:hAnsi="Times New Roman"/>
                <w:sz w:val="24"/>
                <w:szCs w:val="24"/>
                <w:lang w:eastAsia="ru-RU"/>
              </w:rPr>
              <w:br/>
              <w:t>Такой нарядно обнаженной (А.Ахматова).</w:t>
            </w:r>
          </w:p>
          <w:p w14:paraId="6B64E77E"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 кем мне поделиться</w:t>
            </w:r>
            <w:r w:rsidRPr="00303364">
              <w:rPr>
                <w:rFonts w:ascii="Times New Roman" w:eastAsia="Times New Roman" w:hAnsi="Times New Roman"/>
                <w:sz w:val="24"/>
                <w:szCs w:val="24"/>
                <w:lang w:eastAsia="ru-RU"/>
              </w:rPr>
              <w:br/>
              <w:t xml:space="preserve">Той грустной радостью, что я остался </w:t>
            </w:r>
            <w:r w:rsidRPr="00303364">
              <w:rPr>
                <w:rFonts w:ascii="Times New Roman" w:eastAsia="Times New Roman" w:hAnsi="Times New Roman"/>
                <w:sz w:val="24"/>
                <w:szCs w:val="24"/>
                <w:lang w:eastAsia="ru-RU"/>
              </w:rPr>
              <w:lastRenderedPageBreak/>
              <w:t>жив? (С.Есенин).</w:t>
            </w:r>
          </w:p>
          <w:p w14:paraId="1911BD2B"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«Живые мощи» (И.Тургенев), «Живой труп» (Л.Толстой), «Оптимистическая трагедия» (В.Вишневский).</w:t>
            </w:r>
          </w:p>
        </w:tc>
      </w:tr>
      <w:tr w:rsidR="00180582" w:rsidRPr="00303364" w14:paraId="2B883650" w14:textId="77777777">
        <w:tc>
          <w:tcPr>
            <w:tcW w:w="750" w:type="pct"/>
            <w:tcBorders>
              <w:top w:val="outset" w:sz="6" w:space="0" w:color="auto"/>
              <w:left w:val="outset" w:sz="6" w:space="0" w:color="auto"/>
              <w:bottom w:val="outset" w:sz="6" w:space="0" w:color="auto"/>
              <w:right w:val="outset" w:sz="6" w:space="0" w:color="auto"/>
            </w:tcBorders>
          </w:tcPr>
          <w:p w14:paraId="159FC83C"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Олицетворение</w:t>
            </w:r>
          </w:p>
        </w:tc>
        <w:tc>
          <w:tcPr>
            <w:tcW w:w="1500" w:type="pct"/>
            <w:tcBorders>
              <w:top w:val="outset" w:sz="6" w:space="0" w:color="auto"/>
              <w:left w:val="outset" w:sz="6" w:space="0" w:color="auto"/>
              <w:bottom w:val="outset" w:sz="6" w:space="0" w:color="auto"/>
              <w:right w:val="outset" w:sz="6" w:space="0" w:color="auto"/>
            </w:tcBorders>
          </w:tcPr>
          <w:p w14:paraId="2DD171B3"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Перенесение свойств человека (лица) на неодушевленные предметы, явления природы или животных.</w:t>
            </w:r>
          </w:p>
          <w:p w14:paraId="5703B9F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Разновидность – развернутое олицетворение.</w:t>
            </w:r>
          </w:p>
        </w:tc>
        <w:tc>
          <w:tcPr>
            <w:tcW w:w="2750" w:type="pct"/>
            <w:tcBorders>
              <w:top w:val="outset" w:sz="6" w:space="0" w:color="auto"/>
              <w:left w:val="outset" w:sz="6" w:space="0" w:color="auto"/>
              <w:bottom w:val="outset" w:sz="6" w:space="0" w:color="auto"/>
              <w:right w:val="outset" w:sz="6" w:space="0" w:color="auto"/>
            </w:tcBorders>
          </w:tcPr>
          <w:p w14:paraId="45012B3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Луна хохотала</w:t>
            </w:r>
            <w:r w:rsidRPr="00303364">
              <w:rPr>
                <w:rFonts w:ascii="Times New Roman" w:eastAsia="Times New Roman" w:hAnsi="Times New Roman"/>
                <w:i/>
                <w:iCs/>
                <w:sz w:val="24"/>
                <w:szCs w:val="24"/>
                <w:lang w:eastAsia="ru-RU"/>
              </w:rPr>
              <w:t>, </w:t>
            </w:r>
            <w:r w:rsidRPr="00303364">
              <w:rPr>
                <w:rFonts w:ascii="Times New Roman" w:eastAsia="Times New Roman" w:hAnsi="Times New Roman"/>
                <w:sz w:val="24"/>
                <w:szCs w:val="24"/>
                <w:lang w:eastAsia="ru-RU"/>
              </w:rPr>
              <w:t>как клоун (С.Есенин).</w:t>
            </w:r>
          </w:p>
          <w:p w14:paraId="58E2CC1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Полночь в моё городское окно</w:t>
            </w:r>
            <w:r w:rsidRPr="00303364">
              <w:rPr>
                <w:rFonts w:ascii="Times New Roman" w:eastAsia="Times New Roman" w:hAnsi="Times New Roman"/>
                <w:sz w:val="24"/>
                <w:szCs w:val="24"/>
                <w:lang w:eastAsia="ru-RU"/>
              </w:rPr>
              <w:br/>
              <w:t>Входит с ночными дарами (А.Твардовский).</w:t>
            </w:r>
          </w:p>
          <w:p w14:paraId="0FBB9D24"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 развернутого олицетворения - стих-е М.Лермонтова "Утёс".</w:t>
            </w:r>
          </w:p>
        </w:tc>
      </w:tr>
      <w:tr w:rsidR="00180582" w:rsidRPr="00303364" w14:paraId="5631B28C" w14:textId="77777777">
        <w:tc>
          <w:tcPr>
            <w:tcW w:w="750" w:type="pct"/>
            <w:tcBorders>
              <w:top w:val="outset" w:sz="6" w:space="0" w:color="auto"/>
              <w:left w:val="outset" w:sz="6" w:space="0" w:color="auto"/>
              <w:bottom w:val="outset" w:sz="6" w:space="0" w:color="auto"/>
              <w:right w:val="outset" w:sz="6" w:space="0" w:color="auto"/>
            </w:tcBorders>
          </w:tcPr>
          <w:p w14:paraId="23985270"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Параллелизм</w:t>
            </w:r>
          </w:p>
        </w:tc>
        <w:tc>
          <w:tcPr>
            <w:tcW w:w="1500" w:type="pct"/>
            <w:tcBorders>
              <w:top w:val="outset" w:sz="6" w:space="0" w:color="auto"/>
              <w:left w:val="outset" w:sz="6" w:space="0" w:color="auto"/>
              <w:bottom w:val="outset" w:sz="6" w:space="0" w:color="auto"/>
              <w:right w:val="outset" w:sz="6" w:space="0" w:color="auto"/>
            </w:tcBorders>
          </w:tcPr>
          <w:p w14:paraId="259F4F15"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Одинаковое синтаксическое построение смежных предложений.</w:t>
            </w:r>
          </w:p>
        </w:tc>
        <w:tc>
          <w:tcPr>
            <w:tcW w:w="2750" w:type="pct"/>
            <w:tcBorders>
              <w:top w:val="outset" w:sz="6" w:space="0" w:color="auto"/>
              <w:left w:val="outset" w:sz="6" w:space="0" w:color="auto"/>
              <w:bottom w:val="outset" w:sz="6" w:space="0" w:color="auto"/>
              <w:right w:val="outset" w:sz="6" w:space="0" w:color="auto"/>
            </w:tcBorders>
          </w:tcPr>
          <w:p w14:paraId="6BA99B8A"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Что ищет он в стране далекой?</w:t>
            </w:r>
            <w:r w:rsidRPr="00303364">
              <w:rPr>
                <w:rFonts w:ascii="Times New Roman" w:eastAsia="Times New Roman" w:hAnsi="Times New Roman"/>
                <w:sz w:val="24"/>
                <w:szCs w:val="24"/>
                <w:lang w:eastAsia="ru-RU"/>
              </w:rPr>
              <w:br/>
              <w:t>Что кинул он в краю родном?</w:t>
            </w:r>
            <w:r w:rsidRPr="00303364">
              <w:rPr>
                <w:rFonts w:ascii="Times New Roman" w:eastAsia="Times New Roman" w:hAnsi="Times New Roman"/>
                <w:sz w:val="24"/>
                <w:szCs w:val="24"/>
                <w:lang w:eastAsia="ru-RU"/>
              </w:rPr>
              <w:br/>
              <w:t>(М.Лермонтов).</w:t>
            </w:r>
          </w:p>
          <w:p w14:paraId="64C0DED6"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Мне нравится, что вы больны не мной.</w:t>
            </w:r>
            <w:r w:rsidRPr="00303364">
              <w:rPr>
                <w:rFonts w:ascii="Times New Roman" w:eastAsia="Times New Roman" w:hAnsi="Times New Roman"/>
                <w:sz w:val="24"/>
                <w:szCs w:val="24"/>
                <w:lang w:eastAsia="ru-RU"/>
              </w:rPr>
              <w:br/>
              <w:t>Мне нравится, что я больна не вами.</w:t>
            </w:r>
            <w:r w:rsidRPr="00303364">
              <w:rPr>
                <w:rFonts w:ascii="Times New Roman" w:eastAsia="Times New Roman" w:hAnsi="Times New Roman"/>
                <w:sz w:val="24"/>
                <w:szCs w:val="24"/>
                <w:lang w:eastAsia="ru-RU"/>
              </w:rPr>
              <w:br/>
              <w:t>(М.Цветаева).</w:t>
            </w:r>
          </w:p>
        </w:tc>
      </w:tr>
      <w:tr w:rsidR="00180582" w:rsidRPr="00303364" w14:paraId="49F146B3" w14:textId="77777777">
        <w:tc>
          <w:tcPr>
            <w:tcW w:w="750" w:type="pct"/>
            <w:tcBorders>
              <w:top w:val="outset" w:sz="6" w:space="0" w:color="auto"/>
              <w:left w:val="outset" w:sz="6" w:space="0" w:color="auto"/>
              <w:bottom w:val="outset" w:sz="6" w:space="0" w:color="auto"/>
              <w:right w:val="outset" w:sz="6" w:space="0" w:color="auto"/>
            </w:tcBorders>
          </w:tcPr>
          <w:p w14:paraId="4B9B99E6"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Парцелляция</w:t>
            </w:r>
          </w:p>
        </w:tc>
        <w:tc>
          <w:tcPr>
            <w:tcW w:w="1500" w:type="pct"/>
            <w:tcBorders>
              <w:top w:val="outset" w:sz="6" w:space="0" w:color="auto"/>
              <w:left w:val="outset" w:sz="6" w:space="0" w:color="auto"/>
              <w:bottom w:val="outset" w:sz="6" w:space="0" w:color="auto"/>
              <w:right w:val="outset" w:sz="6" w:space="0" w:color="auto"/>
            </w:tcBorders>
          </w:tcPr>
          <w:p w14:paraId="2B6BDBC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Расчленение фразы на части или отдельные слова; намеренное нарушение границ предложения.</w:t>
            </w:r>
          </w:p>
        </w:tc>
        <w:tc>
          <w:tcPr>
            <w:tcW w:w="2750" w:type="pct"/>
            <w:tcBorders>
              <w:top w:val="outset" w:sz="6" w:space="0" w:color="auto"/>
              <w:left w:val="outset" w:sz="6" w:space="0" w:color="auto"/>
              <w:bottom w:val="outset" w:sz="6" w:space="0" w:color="auto"/>
              <w:right w:val="outset" w:sz="6" w:space="0" w:color="auto"/>
            </w:tcBorders>
          </w:tcPr>
          <w:p w14:paraId="63DA54BA"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Боюсь гостиниц. Может, потому,</w:t>
            </w:r>
            <w:r w:rsidRPr="00303364">
              <w:rPr>
                <w:rFonts w:ascii="Times New Roman" w:eastAsia="Times New Roman" w:hAnsi="Times New Roman"/>
                <w:sz w:val="24"/>
                <w:szCs w:val="24"/>
                <w:lang w:eastAsia="ru-RU"/>
              </w:rPr>
              <w:br/>
              <w:t>что чувствую, что в номере когда-то</w:t>
            </w:r>
            <w:r w:rsidRPr="00303364">
              <w:rPr>
                <w:rFonts w:ascii="Times New Roman" w:eastAsia="Times New Roman" w:hAnsi="Times New Roman"/>
                <w:sz w:val="24"/>
                <w:szCs w:val="24"/>
                <w:lang w:eastAsia="ru-RU"/>
              </w:rPr>
              <w:br/>
              <w:t>остаться мне случится одному.</w:t>
            </w:r>
            <w:r w:rsidRPr="00303364">
              <w:rPr>
                <w:rFonts w:ascii="Times New Roman" w:eastAsia="Times New Roman" w:hAnsi="Times New Roman"/>
                <w:sz w:val="24"/>
                <w:szCs w:val="24"/>
                <w:lang w:eastAsia="ru-RU"/>
              </w:rPr>
              <w:br/>
              <w:t>Навеки. В самом деле. Без возврата. (Е.Винокуров).</w:t>
            </w:r>
          </w:p>
        </w:tc>
      </w:tr>
      <w:tr w:rsidR="00180582" w:rsidRPr="00303364" w14:paraId="17E16ACE" w14:textId="77777777">
        <w:tc>
          <w:tcPr>
            <w:tcW w:w="750" w:type="pct"/>
            <w:tcBorders>
              <w:top w:val="outset" w:sz="6" w:space="0" w:color="auto"/>
              <w:left w:val="outset" w:sz="6" w:space="0" w:color="auto"/>
              <w:bottom w:val="outset" w:sz="6" w:space="0" w:color="auto"/>
              <w:right w:val="outset" w:sz="6" w:space="0" w:color="auto"/>
            </w:tcBorders>
          </w:tcPr>
          <w:p w14:paraId="483226C8"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Перифраз</w:t>
            </w:r>
            <w:r w:rsidRPr="00303364">
              <w:rPr>
                <w:rFonts w:ascii="Times New Roman" w:eastAsia="Times New Roman" w:hAnsi="Times New Roman"/>
                <w:sz w:val="24"/>
                <w:szCs w:val="24"/>
                <w:lang w:eastAsia="ru-RU"/>
              </w:rPr>
              <w:br/>
              <w:t>(перифраза)</w:t>
            </w:r>
          </w:p>
        </w:tc>
        <w:tc>
          <w:tcPr>
            <w:tcW w:w="1500" w:type="pct"/>
            <w:tcBorders>
              <w:top w:val="outset" w:sz="6" w:space="0" w:color="auto"/>
              <w:left w:val="outset" w:sz="6" w:space="0" w:color="auto"/>
              <w:bottom w:val="outset" w:sz="6" w:space="0" w:color="auto"/>
              <w:right w:val="outset" w:sz="6" w:space="0" w:color="auto"/>
            </w:tcBorders>
          </w:tcPr>
          <w:p w14:paraId="470693C2"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Оборот речи, заменяющий слова или словосочетания; указывает на признаки неназванного предмета.</w:t>
            </w:r>
          </w:p>
        </w:tc>
        <w:tc>
          <w:tcPr>
            <w:tcW w:w="2750" w:type="pct"/>
            <w:tcBorders>
              <w:top w:val="outset" w:sz="6" w:space="0" w:color="auto"/>
              <w:left w:val="outset" w:sz="6" w:space="0" w:color="auto"/>
              <w:bottom w:val="outset" w:sz="6" w:space="0" w:color="auto"/>
              <w:right w:val="outset" w:sz="6" w:space="0" w:color="auto"/>
            </w:tcBorders>
          </w:tcPr>
          <w:p w14:paraId="625F4FCB"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Приветствую тебя, пустынный уголок, Приют спокойствия, трудов и вдохновенья…</w:t>
            </w:r>
          </w:p>
          <w:p w14:paraId="7D85022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 Пушкин).</w:t>
            </w:r>
          </w:p>
          <w:p w14:paraId="72B1539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Вместо С.-Петербург – северная столица, город на Неве, северная Пальмира и т.п.</w:t>
            </w:r>
          </w:p>
        </w:tc>
      </w:tr>
      <w:tr w:rsidR="00180582" w:rsidRPr="00303364" w14:paraId="1392541A" w14:textId="77777777">
        <w:tc>
          <w:tcPr>
            <w:tcW w:w="750" w:type="pct"/>
            <w:tcBorders>
              <w:top w:val="outset" w:sz="6" w:space="0" w:color="auto"/>
              <w:left w:val="outset" w:sz="6" w:space="0" w:color="auto"/>
              <w:bottom w:val="outset" w:sz="6" w:space="0" w:color="auto"/>
              <w:right w:val="outset" w:sz="6" w:space="0" w:color="auto"/>
            </w:tcBorders>
          </w:tcPr>
          <w:p w14:paraId="3DCB204D"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Риторический вопрос</w:t>
            </w:r>
          </w:p>
        </w:tc>
        <w:tc>
          <w:tcPr>
            <w:tcW w:w="1500" w:type="pct"/>
            <w:tcBorders>
              <w:top w:val="outset" w:sz="6" w:space="0" w:color="auto"/>
              <w:left w:val="outset" w:sz="6" w:space="0" w:color="auto"/>
              <w:bottom w:val="outset" w:sz="6" w:space="0" w:color="auto"/>
              <w:right w:val="outset" w:sz="6" w:space="0" w:color="auto"/>
            </w:tcBorders>
          </w:tcPr>
          <w:p w14:paraId="34A2FE0B"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Вопросительное предложение, не требующее ответа; используется для </w:t>
            </w:r>
            <w:r w:rsidRPr="00303364">
              <w:rPr>
                <w:rFonts w:ascii="Times New Roman" w:eastAsia="Times New Roman" w:hAnsi="Times New Roman"/>
                <w:sz w:val="24"/>
                <w:szCs w:val="24"/>
                <w:lang w:eastAsia="ru-RU"/>
              </w:rPr>
              <w:lastRenderedPageBreak/>
              <w:t>привлечения внимания к изображаемому явлению или для размышления</w:t>
            </w:r>
          </w:p>
        </w:tc>
        <w:tc>
          <w:tcPr>
            <w:tcW w:w="2750" w:type="pct"/>
            <w:tcBorders>
              <w:top w:val="outset" w:sz="6" w:space="0" w:color="auto"/>
              <w:left w:val="outset" w:sz="6" w:space="0" w:color="auto"/>
              <w:bottom w:val="outset" w:sz="6" w:space="0" w:color="auto"/>
              <w:right w:val="outset" w:sz="6" w:space="0" w:color="auto"/>
            </w:tcBorders>
          </w:tcPr>
          <w:p w14:paraId="6BF8BE3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Есть ли смысл обманывать себя?</w:t>
            </w:r>
          </w:p>
          <w:p w14:paraId="40A5419B"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Разве добрые дела совершаются для похвалы или награды?</w:t>
            </w:r>
          </w:p>
          <w:p w14:paraId="1ED2AF0D"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Как же выбрать время, чтобы несколько членов семьи могли сразу собраться за столом? Не выбрать времени? (С.Львов).</w:t>
            </w:r>
          </w:p>
        </w:tc>
      </w:tr>
      <w:tr w:rsidR="00180582" w:rsidRPr="00303364" w14:paraId="38D11081" w14:textId="77777777">
        <w:tc>
          <w:tcPr>
            <w:tcW w:w="750" w:type="pct"/>
            <w:tcBorders>
              <w:top w:val="outset" w:sz="6" w:space="0" w:color="auto"/>
              <w:left w:val="outset" w:sz="6" w:space="0" w:color="auto"/>
              <w:bottom w:val="outset" w:sz="6" w:space="0" w:color="auto"/>
              <w:right w:val="outset" w:sz="6" w:space="0" w:color="auto"/>
            </w:tcBorders>
          </w:tcPr>
          <w:p w14:paraId="6FB11CC5"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Риторическое обращение</w:t>
            </w:r>
          </w:p>
        </w:tc>
        <w:tc>
          <w:tcPr>
            <w:tcW w:w="1500" w:type="pct"/>
            <w:tcBorders>
              <w:top w:val="outset" w:sz="6" w:space="0" w:color="auto"/>
              <w:left w:val="outset" w:sz="6" w:space="0" w:color="auto"/>
              <w:bottom w:val="outset" w:sz="6" w:space="0" w:color="auto"/>
              <w:right w:val="outset" w:sz="6" w:space="0" w:color="auto"/>
            </w:tcBorders>
          </w:tcPr>
          <w:p w14:paraId="78A99BA9"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Синтаксическая конструкция эмоционально-экспрессивного характера для привлечения внимания, выражающая отношение автора к объекту.</w:t>
            </w:r>
          </w:p>
        </w:tc>
        <w:tc>
          <w:tcPr>
            <w:tcW w:w="2750" w:type="pct"/>
            <w:tcBorders>
              <w:top w:val="outset" w:sz="6" w:space="0" w:color="auto"/>
              <w:left w:val="outset" w:sz="6" w:space="0" w:color="auto"/>
              <w:bottom w:val="outset" w:sz="6" w:space="0" w:color="auto"/>
              <w:right w:val="outset" w:sz="6" w:space="0" w:color="auto"/>
            </w:tcBorders>
          </w:tcPr>
          <w:p w14:paraId="1DC5AA64"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 вещая душа моя!</w:t>
            </w:r>
            <w:r w:rsidRPr="00303364">
              <w:rPr>
                <w:rFonts w:ascii="Times New Roman" w:eastAsia="Times New Roman" w:hAnsi="Times New Roman"/>
                <w:sz w:val="24"/>
                <w:szCs w:val="24"/>
                <w:lang w:eastAsia="ru-RU"/>
              </w:rPr>
              <w:br/>
              <w:t>О сердце, полное тревоги,</w:t>
            </w:r>
            <w:r w:rsidRPr="00303364">
              <w:rPr>
                <w:rFonts w:ascii="Times New Roman" w:eastAsia="Times New Roman" w:hAnsi="Times New Roman"/>
                <w:sz w:val="24"/>
                <w:szCs w:val="24"/>
                <w:lang w:eastAsia="ru-RU"/>
              </w:rPr>
              <w:br/>
              <w:t>О, как ты бьешься на пороге</w:t>
            </w:r>
            <w:r w:rsidRPr="00303364">
              <w:rPr>
                <w:rFonts w:ascii="Times New Roman" w:eastAsia="Times New Roman" w:hAnsi="Times New Roman"/>
                <w:sz w:val="24"/>
                <w:szCs w:val="24"/>
                <w:lang w:eastAsia="ru-RU"/>
              </w:rPr>
              <w:br/>
              <w:t>Как бы двойного бытия (Ф.Тютчев).</w:t>
            </w:r>
          </w:p>
          <w:p w14:paraId="43268BE1"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Дух бродяжий! Ты все реже, реже</w:t>
            </w:r>
            <w:r w:rsidRPr="00303364">
              <w:rPr>
                <w:rFonts w:ascii="Times New Roman" w:eastAsia="Times New Roman" w:hAnsi="Times New Roman"/>
                <w:sz w:val="24"/>
                <w:szCs w:val="24"/>
                <w:lang w:eastAsia="ru-RU"/>
              </w:rPr>
              <w:br/>
              <w:t>Расшевеливаешь пламень уст.</w:t>
            </w:r>
            <w:r w:rsidRPr="00303364">
              <w:rPr>
                <w:rFonts w:ascii="Times New Roman" w:eastAsia="Times New Roman" w:hAnsi="Times New Roman"/>
                <w:sz w:val="24"/>
                <w:szCs w:val="24"/>
                <w:lang w:eastAsia="ru-RU"/>
              </w:rPr>
              <w:br/>
              <w:t>О, моя утраченная свежесть,</w:t>
            </w:r>
            <w:r w:rsidRPr="00303364">
              <w:rPr>
                <w:rFonts w:ascii="Times New Roman" w:eastAsia="Times New Roman" w:hAnsi="Times New Roman"/>
                <w:sz w:val="24"/>
                <w:szCs w:val="24"/>
                <w:lang w:eastAsia="ru-RU"/>
              </w:rPr>
              <w:br/>
              <w:t>Буйство глаз и половодье чувств. (С. Есенин).</w:t>
            </w:r>
          </w:p>
        </w:tc>
      </w:tr>
      <w:tr w:rsidR="00180582" w:rsidRPr="00303364" w14:paraId="269A2BB5" w14:textId="77777777">
        <w:tc>
          <w:tcPr>
            <w:tcW w:w="750" w:type="pct"/>
            <w:tcBorders>
              <w:top w:val="outset" w:sz="6" w:space="0" w:color="auto"/>
              <w:left w:val="outset" w:sz="6" w:space="0" w:color="auto"/>
              <w:bottom w:val="outset" w:sz="6" w:space="0" w:color="auto"/>
              <w:right w:val="outset" w:sz="6" w:space="0" w:color="auto"/>
            </w:tcBorders>
          </w:tcPr>
          <w:p w14:paraId="4772EF91"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Сравнение</w:t>
            </w:r>
          </w:p>
        </w:tc>
        <w:tc>
          <w:tcPr>
            <w:tcW w:w="1500" w:type="pct"/>
            <w:tcBorders>
              <w:top w:val="outset" w:sz="6" w:space="0" w:color="auto"/>
              <w:left w:val="outset" w:sz="6" w:space="0" w:color="auto"/>
              <w:bottom w:val="outset" w:sz="6" w:space="0" w:color="auto"/>
              <w:right w:val="outset" w:sz="6" w:space="0" w:color="auto"/>
            </w:tcBorders>
          </w:tcPr>
          <w:p w14:paraId="1F5D6B30"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Сопоставление двух понятий, предметов, явлений с целью пояснения одного из них при помощи другого.</w:t>
            </w:r>
          </w:p>
        </w:tc>
        <w:tc>
          <w:tcPr>
            <w:tcW w:w="2750" w:type="pct"/>
            <w:tcBorders>
              <w:top w:val="outset" w:sz="6" w:space="0" w:color="auto"/>
              <w:left w:val="outset" w:sz="6" w:space="0" w:color="auto"/>
              <w:bottom w:val="outset" w:sz="6" w:space="0" w:color="auto"/>
              <w:right w:val="outset" w:sz="6" w:space="0" w:color="auto"/>
            </w:tcBorders>
          </w:tcPr>
          <w:p w14:paraId="5DE5DE49"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Как дерево роняет тихо листья,</w:t>
            </w:r>
            <w:r w:rsidRPr="00303364">
              <w:rPr>
                <w:rFonts w:ascii="Times New Roman" w:eastAsia="Times New Roman" w:hAnsi="Times New Roman"/>
                <w:sz w:val="24"/>
                <w:szCs w:val="24"/>
                <w:lang w:eastAsia="ru-RU"/>
              </w:rPr>
              <w:br/>
              <w:t xml:space="preserve">Так я роняю грустные </w:t>
            </w:r>
            <w:proofErr w:type="gramStart"/>
            <w:r w:rsidRPr="00303364">
              <w:rPr>
                <w:rFonts w:ascii="Times New Roman" w:eastAsia="Times New Roman" w:hAnsi="Times New Roman"/>
                <w:sz w:val="24"/>
                <w:szCs w:val="24"/>
                <w:lang w:eastAsia="ru-RU"/>
              </w:rPr>
              <w:t>слова.(</w:t>
            </w:r>
            <w:proofErr w:type="gramEnd"/>
            <w:r w:rsidRPr="00303364">
              <w:rPr>
                <w:rFonts w:ascii="Times New Roman" w:eastAsia="Times New Roman" w:hAnsi="Times New Roman"/>
                <w:sz w:val="24"/>
                <w:szCs w:val="24"/>
                <w:lang w:eastAsia="ru-RU"/>
              </w:rPr>
              <w:t>С.Есенин).</w:t>
            </w:r>
          </w:p>
          <w:p w14:paraId="568D8C28"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Капли росы - белые, как молоко, но просвеченные огненной искоркой. (В.Солоухин).</w:t>
            </w:r>
          </w:p>
          <w:p w14:paraId="0F46BB1E"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Лед неокрепший на речке студеной</w:t>
            </w:r>
            <w:r w:rsidRPr="00303364">
              <w:rPr>
                <w:rFonts w:ascii="Times New Roman" w:eastAsia="Times New Roman" w:hAnsi="Times New Roman"/>
                <w:sz w:val="24"/>
                <w:szCs w:val="24"/>
                <w:lang w:eastAsia="ru-RU"/>
              </w:rPr>
              <w:br/>
              <w:t>словно как тающий сахар лежит. (Н.Некрасов).</w:t>
            </w:r>
          </w:p>
          <w:p w14:paraId="2785268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Золотою лягушкой луна распласталась на тихой воде (С.Есенин).</w:t>
            </w:r>
          </w:p>
          <w:p w14:paraId="3A2488A0"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Ее глаза – как два тумана,</w:t>
            </w:r>
            <w:r w:rsidRPr="00303364">
              <w:rPr>
                <w:rFonts w:ascii="Times New Roman" w:eastAsia="Times New Roman" w:hAnsi="Times New Roman"/>
                <w:sz w:val="24"/>
                <w:szCs w:val="24"/>
                <w:lang w:eastAsia="ru-RU"/>
              </w:rPr>
              <w:br/>
              <w:t>полуулыбка, полуплач (Н.Заболоцкий).</w:t>
            </w:r>
          </w:p>
        </w:tc>
      </w:tr>
      <w:tr w:rsidR="00180582" w:rsidRPr="00303364" w14:paraId="786225F9" w14:textId="77777777">
        <w:tc>
          <w:tcPr>
            <w:tcW w:w="0" w:type="auto"/>
            <w:tcBorders>
              <w:top w:val="outset" w:sz="6" w:space="0" w:color="auto"/>
              <w:left w:val="outset" w:sz="6" w:space="0" w:color="auto"/>
              <w:bottom w:val="outset" w:sz="6" w:space="0" w:color="auto"/>
              <w:right w:val="outset" w:sz="6" w:space="0" w:color="auto"/>
            </w:tcBorders>
          </w:tcPr>
          <w:p w14:paraId="038B8078"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Развернутое сравнение</w:t>
            </w:r>
          </w:p>
        </w:tc>
        <w:tc>
          <w:tcPr>
            <w:tcW w:w="1500" w:type="pct"/>
            <w:tcBorders>
              <w:top w:val="outset" w:sz="6" w:space="0" w:color="auto"/>
              <w:left w:val="outset" w:sz="6" w:space="0" w:color="auto"/>
              <w:bottom w:val="outset" w:sz="6" w:space="0" w:color="auto"/>
              <w:right w:val="outset" w:sz="6" w:space="0" w:color="auto"/>
            </w:tcBorders>
          </w:tcPr>
          <w:p w14:paraId="19CC3A89"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Сравнение ряда сторон, ряда признаков сложного явления (обычно с помощью союза </w:t>
            </w:r>
            <w:r w:rsidRPr="00303364">
              <w:rPr>
                <w:rFonts w:ascii="Times New Roman" w:eastAsia="Times New Roman" w:hAnsi="Times New Roman"/>
                <w:i/>
                <w:iCs/>
                <w:sz w:val="24"/>
                <w:szCs w:val="24"/>
                <w:lang w:eastAsia="ru-RU"/>
              </w:rPr>
              <w:t>как</w:t>
            </w:r>
            <w:r w:rsidRPr="00303364">
              <w:rPr>
                <w:rFonts w:ascii="Times New Roman" w:eastAsia="Times New Roman" w:hAnsi="Times New Roman"/>
                <w:sz w:val="24"/>
                <w:szCs w:val="24"/>
                <w:lang w:eastAsia="ru-RU"/>
              </w:rPr>
              <w:t>).</w:t>
            </w:r>
          </w:p>
        </w:tc>
        <w:tc>
          <w:tcPr>
            <w:tcW w:w="2750" w:type="pct"/>
            <w:tcBorders>
              <w:top w:val="outset" w:sz="6" w:space="0" w:color="auto"/>
              <w:left w:val="outset" w:sz="6" w:space="0" w:color="auto"/>
              <w:bottom w:val="outset" w:sz="6" w:space="0" w:color="auto"/>
              <w:right w:val="outset" w:sz="6" w:space="0" w:color="auto"/>
            </w:tcBorders>
          </w:tcPr>
          <w:p w14:paraId="4AEE636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Ходить по-утиному; сидеть по-турецки; бежит как на пожар.</w:t>
            </w:r>
          </w:p>
          <w:p w14:paraId="36691547"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 развернутого сравнения – XI строфа стихотворения "Осень".</w:t>
            </w:r>
          </w:p>
        </w:tc>
      </w:tr>
      <w:tr w:rsidR="00180582" w:rsidRPr="00303364" w14:paraId="4194F11E" w14:textId="77777777">
        <w:tc>
          <w:tcPr>
            <w:tcW w:w="750" w:type="pct"/>
            <w:tcBorders>
              <w:top w:val="outset" w:sz="6" w:space="0" w:color="auto"/>
              <w:left w:val="outset" w:sz="6" w:space="0" w:color="auto"/>
              <w:bottom w:val="outset" w:sz="6" w:space="0" w:color="auto"/>
              <w:right w:val="outset" w:sz="6" w:space="0" w:color="auto"/>
            </w:tcBorders>
          </w:tcPr>
          <w:p w14:paraId="6857B1D9"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Умолчание</w:t>
            </w:r>
          </w:p>
        </w:tc>
        <w:tc>
          <w:tcPr>
            <w:tcW w:w="1500" w:type="pct"/>
            <w:tcBorders>
              <w:top w:val="outset" w:sz="6" w:space="0" w:color="auto"/>
              <w:left w:val="outset" w:sz="6" w:space="0" w:color="auto"/>
              <w:bottom w:val="outset" w:sz="6" w:space="0" w:color="auto"/>
              <w:right w:val="outset" w:sz="6" w:space="0" w:color="auto"/>
            </w:tcBorders>
          </w:tcPr>
          <w:p w14:paraId="074EBD5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Внезапно прерванное высказывание в расчете на догадку читателя.</w:t>
            </w:r>
          </w:p>
        </w:tc>
        <w:tc>
          <w:tcPr>
            <w:tcW w:w="2750" w:type="pct"/>
            <w:tcBorders>
              <w:top w:val="outset" w:sz="6" w:space="0" w:color="auto"/>
              <w:left w:val="outset" w:sz="6" w:space="0" w:color="auto"/>
              <w:bottom w:val="outset" w:sz="6" w:space="0" w:color="auto"/>
              <w:right w:val="outset" w:sz="6" w:space="0" w:color="auto"/>
            </w:tcBorders>
          </w:tcPr>
          <w:p w14:paraId="72C318A2"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 тобой летят, летят часы,</w:t>
            </w:r>
            <w:r w:rsidRPr="00303364">
              <w:rPr>
                <w:rFonts w:ascii="Times New Roman" w:eastAsia="Times New Roman" w:hAnsi="Times New Roman"/>
                <w:sz w:val="24"/>
                <w:szCs w:val="24"/>
                <w:lang w:eastAsia="ru-RU"/>
              </w:rPr>
              <w:br/>
              <w:t>Язык безмолвствует…одни мечты и</w:t>
            </w:r>
            <w:r w:rsidRPr="00303364">
              <w:rPr>
                <w:rFonts w:ascii="Times New Roman" w:eastAsia="Times New Roman" w:hAnsi="Times New Roman"/>
                <w:sz w:val="24"/>
                <w:szCs w:val="24"/>
                <w:lang w:eastAsia="ru-RU"/>
              </w:rPr>
              <w:br/>
              <w:t>грёзы… (Д.Давыдов).</w:t>
            </w:r>
          </w:p>
        </w:tc>
      </w:tr>
      <w:tr w:rsidR="00180582" w:rsidRPr="00303364" w14:paraId="08C700B3" w14:textId="77777777">
        <w:tc>
          <w:tcPr>
            <w:tcW w:w="750" w:type="pct"/>
            <w:tcBorders>
              <w:top w:val="outset" w:sz="6" w:space="0" w:color="auto"/>
              <w:left w:val="outset" w:sz="6" w:space="0" w:color="auto"/>
              <w:bottom w:val="outset" w:sz="6" w:space="0" w:color="auto"/>
              <w:right w:val="outset" w:sz="6" w:space="0" w:color="auto"/>
            </w:tcBorders>
          </w:tcPr>
          <w:p w14:paraId="09F2E5E4"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Эллипсис</w:t>
            </w:r>
          </w:p>
        </w:tc>
        <w:tc>
          <w:tcPr>
            <w:tcW w:w="1500" w:type="pct"/>
            <w:tcBorders>
              <w:top w:val="outset" w:sz="6" w:space="0" w:color="auto"/>
              <w:left w:val="outset" w:sz="6" w:space="0" w:color="auto"/>
              <w:bottom w:val="outset" w:sz="6" w:space="0" w:color="auto"/>
              <w:right w:val="outset" w:sz="6" w:space="0" w:color="auto"/>
            </w:tcBorders>
          </w:tcPr>
          <w:p w14:paraId="466A1513"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Пропуск во фразе какого-либо слова, логически подразумевающегося.</w:t>
            </w:r>
          </w:p>
        </w:tc>
        <w:tc>
          <w:tcPr>
            <w:tcW w:w="2750" w:type="pct"/>
            <w:tcBorders>
              <w:top w:val="outset" w:sz="6" w:space="0" w:color="auto"/>
              <w:left w:val="outset" w:sz="6" w:space="0" w:color="auto"/>
              <w:bottom w:val="outset" w:sz="6" w:space="0" w:color="auto"/>
              <w:right w:val="outset" w:sz="6" w:space="0" w:color="auto"/>
            </w:tcBorders>
          </w:tcPr>
          <w:p w14:paraId="6EB74B0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Богаты мы, едва {</w:t>
            </w:r>
            <w:r w:rsidRPr="00303364">
              <w:rPr>
                <w:rFonts w:ascii="Times New Roman" w:eastAsia="Times New Roman" w:hAnsi="Times New Roman"/>
                <w:i/>
                <w:iCs/>
                <w:sz w:val="24"/>
                <w:szCs w:val="24"/>
                <w:lang w:eastAsia="ru-RU"/>
              </w:rPr>
              <w:t>вышли</w:t>
            </w:r>
            <w:r w:rsidRPr="00303364">
              <w:rPr>
                <w:rFonts w:ascii="Times New Roman" w:eastAsia="Times New Roman" w:hAnsi="Times New Roman"/>
                <w:sz w:val="24"/>
                <w:szCs w:val="24"/>
                <w:lang w:eastAsia="ru-RU"/>
              </w:rPr>
              <w:t>}из колыбели,</w:t>
            </w:r>
            <w:r w:rsidRPr="00303364">
              <w:rPr>
                <w:rFonts w:ascii="Times New Roman" w:eastAsia="Times New Roman" w:hAnsi="Times New Roman"/>
                <w:sz w:val="24"/>
                <w:szCs w:val="24"/>
                <w:lang w:eastAsia="ru-RU"/>
              </w:rPr>
              <w:br/>
              <w:t>Ошибками отцов и поздним их умом.</w:t>
            </w:r>
            <w:r w:rsidRPr="00303364">
              <w:rPr>
                <w:rFonts w:ascii="Times New Roman" w:eastAsia="Times New Roman" w:hAnsi="Times New Roman"/>
                <w:sz w:val="24"/>
                <w:szCs w:val="24"/>
                <w:lang w:eastAsia="ru-RU"/>
              </w:rPr>
              <w:br/>
              <w:t>(М.Лермонтов).</w:t>
            </w:r>
          </w:p>
        </w:tc>
      </w:tr>
      <w:tr w:rsidR="00180582" w:rsidRPr="00303364" w14:paraId="238BBB26" w14:textId="77777777">
        <w:tc>
          <w:tcPr>
            <w:tcW w:w="750" w:type="pct"/>
            <w:tcBorders>
              <w:top w:val="outset" w:sz="6" w:space="0" w:color="auto"/>
              <w:left w:val="outset" w:sz="6" w:space="0" w:color="auto"/>
              <w:bottom w:val="outset" w:sz="6" w:space="0" w:color="auto"/>
              <w:right w:val="outset" w:sz="6" w:space="0" w:color="auto"/>
            </w:tcBorders>
          </w:tcPr>
          <w:p w14:paraId="557297E3"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Эпитет</w:t>
            </w:r>
          </w:p>
        </w:tc>
        <w:tc>
          <w:tcPr>
            <w:tcW w:w="1500" w:type="pct"/>
            <w:tcBorders>
              <w:top w:val="outset" w:sz="6" w:space="0" w:color="auto"/>
              <w:left w:val="outset" w:sz="6" w:space="0" w:color="auto"/>
              <w:bottom w:val="outset" w:sz="6" w:space="0" w:color="auto"/>
              <w:right w:val="outset" w:sz="6" w:space="0" w:color="auto"/>
            </w:tcBorders>
          </w:tcPr>
          <w:p w14:paraId="2839B689"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Слово или словосочетание, служащее образной характеристикой какого-либо лица, явления или предмета (чаще всего метафорическое прилагательное); «красочное» определение. Нельзя смешивать с определительными прилагательными, являющимися просто предметными и логическими определениями.</w:t>
            </w:r>
          </w:p>
        </w:tc>
        <w:tc>
          <w:tcPr>
            <w:tcW w:w="2750" w:type="pct"/>
            <w:tcBorders>
              <w:top w:val="outset" w:sz="6" w:space="0" w:color="auto"/>
              <w:left w:val="outset" w:sz="6" w:space="0" w:color="auto"/>
              <w:bottom w:val="outset" w:sz="6" w:space="0" w:color="auto"/>
              <w:right w:val="outset" w:sz="6" w:space="0" w:color="auto"/>
            </w:tcBorders>
          </w:tcPr>
          <w:p w14:paraId="491C5BCB"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Капельки хрустальной влаги; седой росный луг (В.Солоухин).</w:t>
            </w:r>
          </w:p>
          <w:p w14:paraId="5FFA5329"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От весел к берегу кудрявый след бежал (А.Фет).</w:t>
            </w:r>
          </w:p>
          <w:p w14:paraId="215532A0"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Пала царственная Троя. (Ф.Тютчев).</w:t>
            </w:r>
          </w:p>
          <w:p w14:paraId="5C83D8B9"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Отговорила роща золотая</w:t>
            </w:r>
            <w:r w:rsidRPr="00303364">
              <w:rPr>
                <w:rFonts w:ascii="Times New Roman" w:eastAsia="Times New Roman" w:hAnsi="Times New Roman"/>
                <w:sz w:val="24"/>
                <w:szCs w:val="24"/>
                <w:lang w:eastAsia="ru-RU"/>
              </w:rPr>
              <w:br/>
              <w:t>Березовым, веселым языком (С.Есенин).</w:t>
            </w:r>
          </w:p>
          <w:p w14:paraId="491E1EAD"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 белый снег, мягкий снег – </w:t>
            </w:r>
            <w:r w:rsidRPr="00303364">
              <w:rPr>
                <w:rFonts w:ascii="Times New Roman" w:eastAsia="Times New Roman" w:hAnsi="Times New Roman"/>
                <w:i/>
                <w:iCs/>
                <w:sz w:val="24"/>
                <w:szCs w:val="24"/>
                <w:lang w:eastAsia="ru-RU"/>
              </w:rPr>
              <w:t>опреде-лительные прилагательные; </w:t>
            </w:r>
            <w:r w:rsidRPr="00303364">
              <w:rPr>
                <w:rFonts w:ascii="Times New Roman" w:eastAsia="Times New Roman" w:hAnsi="Times New Roman"/>
                <w:sz w:val="24"/>
                <w:szCs w:val="24"/>
                <w:lang w:eastAsia="ru-RU"/>
              </w:rPr>
              <w:t>сахарный снег, лебяжий снег – </w:t>
            </w:r>
            <w:r w:rsidRPr="00303364">
              <w:rPr>
                <w:rFonts w:ascii="Times New Roman" w:eastAsia="Times New Roman" w:hAnsi="Times New Roman"/>
                <w:i/>
                <w:iCs/>
                <w:sz w:val="24"/>
                <w:szCs w:val="24"/>
                <w:lang w:eastAsia="ru-RU"/>
              </w:rPr>
              <w:t>эпитеты.</w:t>
            </w:r>
          </w:p>
        </w:tc>
      </w:tr>
      <w:tr w:rsidR="00180582" w:rsidRPr="00303364" w14:paraId="4519789A" w14:textId="77777777">
        <w:tc>
          <w:tcPr>
            <w:tcW w:w="750" w:type="pct"/>
            <w:tcBorders>
              <w:top w:val="outset" w:sz="6" w:space="0" w:color="auto"/>
              <w:left w:val="outset" w:sz="6" w:space="0" w:color="auto"/>
              <w:bottom w:val="outset" w:sz="6" w:space="0" w:color="auto"/>
              <w:right w:val="outset" w:sz="6" w:space="0" w:color="auto"/>
            </w:tcBorders>
          </w:tcPr>
          <w:p w14:paraId="429774A6" w14:textId="77777777"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Эпифора</w:t>
            </w:r>
            <w:r w:rsidRPr="00303364">
              <w:rPr>
                <w:rFonts w:ascii="Times New Roman" w:eastAsia="Times New Roman" w:hAnsi="Times New Roman"/>
                <w:sz w:val="24"/>
                <w:szCs w:val="24"/>
                <w:lang w:eastAsia="ru-RU"/>
              </w:rPr>
              <w:br/>
              <w:t>(концовка)</w:t>
            </w:r>
          </w:p>
        </w:tc>
        <w:tc>
          <w:tcPr>
            <w:tcW w:w="1500" w:type="pct"/>
            <w:tcBorders>
              <w:top w:val="outset" w:sz="6" w:space="0" w:color="auto"/>
              <w:left w:val="outset" w:sz="6" w:space="0" w:color="auto"/>
              <w:bottom w:val="outset" w:sz="6" w:space="0" w:color="auto"/>
              <w:right w:val="outset" w:sz="6" w:space="0" w:color="auto"/>
            </w:tcBorders>
          </w:tcPr>
          <w:p w14:paraId="4762E7F6"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Повторение слов или выражений в конце смежных предложений.</w:t>
            </w:r>
          </w:p>
        </w:tc>
        <w:tc>
          <w:tcPr>
            <w:tcW w:w="2750" w:type="pct"/>
            <w:tcBorders>
              <w:top w:val="outset" w:sz="6" w:space="0" w:color="auto"/>
              <w:left w:val="outset" w:sz="6" w:space="0" w:color="auto"/>
              <w:bottom w:val="outset" w:sz="6" w:space="0" w:color="auto"/>
              <w:right w:val="outset" w:sz="6" w:space="0" w:color="auto"/>
            </w:tcBorders>
          </w:tcPr>
          <w:p w14:paraId="3869922C" w14:textId="77777777"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Милый друг, и в этом </w:t>
            </w:r>
            <w:r w:rsidRPr="00303364">
              <w:rPr>
                <w:rFonts w:ascii="Times New Roman" w:eastAsia="Times New Roman" w:hAnsi="Times New Roman"/>
                <w:i/>
                <w:iCs/>
                <w:sz w:val="24"/>
                <w:szCs w:val="24"/>
                <w:lang w:eastAsia="ru-RU"/>
              </w:rPr>
              <w:t>тихом доме</w:t>
            </w:r>
            <w:r w:rsidRPr="00303364">
              <w:rPr>
                <w:rFonts w:ascii="Times New Roman" w:eastAsia="Times New Roman" w:hAnsi="Times New Roman"/>
                <w:i/>
                <w:iCs/>
                <w:sz w:val="24"/>
                <w:szCs w:val="24"/>
                <w:lang w:eastAsia="ru-RU"/>
              </w:rPr>
              <w:br/>
            </w:r>
            <w:r w:rsidRPr="00303364">
              <w:rPr>
                <w:rFonts w:ascii="Times New Roman" w:eastAsia="Times New Roman" w:hAnsi="Times New Roman"/>
                <w:sz w:val="24"/>
                <w:szCs w:val="24"/>
                <w:lang w:eastAsia="ru-RU"/>
              </w:rPr>
              <w:t>Лихорадка бьёт меня.</w:t>
            </w:r>
            <w:r w:rsidRPr="00303364">
              <w:rPr>
                <w:rFonts w:ascii="Times New Roman" w:eastAsia="Times New Roman" w:hAnsi="Times New Roman"/>
                <w:sz w:val="24"/>
                <w:szCs w:val="24"/>
                <w:lang w:eastAsia="ru-RU"/>
              </w:rPr>
              <w:br/>
              <w:t>Не найти мне места в </w:t>
            </w:r>
            <w:r w:rsidRPr="00303364">
              <w:rPr>
                <w:rFonts w:ascii="Times New Roman" w:eastAsia="Times New Roman" w:hAnsi="Times New Roman"/>
                <w:i/>
                <w:iCs/>
                <w:sz w:val="24"/>
                <w:szCs w:val="24"/>
                <w:lang w:eastAsia="ru-RU"/>
              </w:rPr>
              <w:t>тихом доме</w:t>
            </w:r>
            <w:r w:rsidRPr="00303364">
              <w:rPr>
                <w:rFonts w:ascii="Times New Roman" w:eastAsia="Times New Roman" w:hAnsi="Times New Roman"/>
                <w:i/>
                <w:iCs/>
                <w:sz w:val="24"/>
                <w:szCs w:val="24"/>
                <w:lang w:eastAsia="ru-RU"/>
              </w:rPr>
              <w:br/>
            </w:r>
            <w:r w:rsidRPr="00303364">
              <w:rPr>
                <w:rFonts w:ascii="Times New Roman" w:eastAsia="Times New Roman" w:hAnsi="Times New Roman"/>
                <w:sz w:val="24"/>
                <w:szCs w:val="24"/>
                <w:lang w:eastAsia="ru-RU"/>
              </w:rPr>
              <w:t>Возле мирного огня! (А.Блок).</w:t>
            </w:r>
          </w:p>
        </w:tc>
      </w:tr>
    </w:tbl>
    <w:p w14:paraId="7D3484E2" w14:textId="77777777" w:rsidR="00180582" w:rsidRPr="00303364" w:rsidRDefault="00180582">
      <w:pPr>
        <w:shd w:val="clear" w:color="auto" w:fill="FFFFFF"/>
        <w:spacing w:after="0" w:line="276" w:lineRule="auto"/>
        <w:rPr>
          <w:rFonts w:ascii="Times New Roman" w:eastAsia="Times New Roman" w:hAnsi="Times New Roman"/>
          <w:color w:val="000000"/>
          <w:sz w:val="24"/>
          <w:szCs w:val="24"/>
          <w:lang w:eastAsia="ru-RU"/>
        </w:rPr>
      </w:pPr>
    </w:p>
    <w:p w14:paraId="62DAC33E" w14:textId="77777777" w:rsidR="00180582" w:rsidRPr="00303364" w:rsidRDefault="00303364">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14.Методические рекомендации по составлению анализа художественной детали (практические работы № 10)</w:t>
      </w:r>
    </w:p>
    <w:p w14:paraId="7D810626"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 Прочитать текст (отрывок текста)</w:t>
      </w:r>
    </w:p>
    <w:p w14:paraId="59D5DDD5"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 xml:space="preserve">2. Определить автора текста и название </w:t>
      </w:r>
    </w:p>
    <w:p w14:paraId="7CAC224C"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3. Определить тему и идею приведенного текста, выделить ключевые понятия</w:t>
      </w:r>
    </w:p>
    <w:p w14:paraId="72ACA95A"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4. Определить главные детали текста, выявить из роль в тексте.</w:t>
      </w:r>
    </w:p>
    <w:p w14:paraId="64E9E9B0" w14:textId="77777777"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Теоретический материал:</w:t>
      </w:r>
    </w:p>
    <w:p w14:paraId="7CB6F8D9" w14:textId="77777777" w:rsidR="00180582" w:rsidRPr="00303364" w:rsidRDefault="00303364">
      <w:pPr>
        <w:shd w:val="clear" w:color="auto" w:fill="FFFFFF"/>
        <w:spacing w:after="0" w:line="276" w:lineRule="auto"/>
        <w:contextualSpacing/>
        <w:rPr>
          <w:rFonts w:ascii="Times New Roman" w:hAnsi="Times New Roman"/>
          <w:sz w:val="24"/>
          <w:szCs w:val="24"/>
        </w:rPr>
      </w:pPr>
      <w:r w:rsidRPr="00303364">
        <w:rPr>
          <w:rFonts w:ascii="Times New Roman" w:hAnsi="Times New Roman"/>
          <w:sz w:val="24"/>
          <w:szCs w:val="24"/>
        </w:rPr>
        <w:t>Пoд xyдoжecтвeннoй дeтaлью мы бyдeм пoнимaть мeльчaйшyю изoбpaзитeльнyю или выpaзитeльнyю xyдoжecтвeннyю пoдpoбнocть: элeмeнт пeйзaжa или пopтpeтa, oтдeльнyю" вeщь, пocтyпoк, пcиxoлoгичecкoe движeниe и т.п. Бyдyчи элeмeнтoм xyдoжecтвeннoгo цeлoгo, дeтaль caмa пo ceбe являeтcя мeльчaйшим oбpaзoм, микpooбpaзoм. B тo жe вpeмя дeтaль пpaктичecки вceгдa cocтaвляeт чacть бoлee кpyпнoгo oбpaзa; eгo oбpaзyют дeтaли, cклaдывaяcь в «блoки</w:t>
      </w:r>
      <w:proofErr w:type="gramStart"/>
      <w:r w:rsidRPr="00303364">
        <w:rPr>
          <w:rFonts w:ascii="Times New Roman" w:hAnsi="Times New Roman"/>
          <w:sz w:val="24"/>
          <w:szCs w:val="24"/>
        </w:rPr>
        <w:t>» .</w:t>
      </w:r>
      <w:proofErr w:type="gramEnd"/>
    </w:p>
    <w:p w14:paraId="12759CF6" w14:textId="77777777" w:rsidR="00180582" w:rsidRPr="00303364" w:rsidRDefault="00303364">
      <w:pPr>
        <w:shd w:val="clear" w:color="auto" w:fill="FFFFFF"/>
        <w:spacing w:after="0" w:line="276" w:lineRule="auto"/>
        <w:contextualSpacing/>
        <w:rPr>
          <w:rFonts w:ascii="Times New Roman" w:eastAsia="Times New Roman" w:hAnsi="Times New Roman"/>
          <w:sz w:val="24"/>
          <w:szCs w:val="24"/>
          <w:lang w:eastAsia="ru-RU"/>
        </w:rPr>
      </w:pPr>
      <w:r w:rsidRPr="00303364">
        <w:rPr>
          <w:rFonts w:ascii="Times New Roman" w:hAnsi="Times New Roman"/>
          <w:sz w:val="24"/>
          <w:szCs w:val="24"/>
        </w:rPr>
        <w:t xml:space="preserve">Для yдoбcтвa aнaлизa xyдoжecтвeнныe дeтaли мoжнo пoдpaздeлить нa нecкoлькo гpyпп. B пepвyю oчepeдь выдeляютcя дeтaли внeшниe и пcиxoлoгичecкиe. Bнeшниe дeтaли, кaк лeгкo дoгaдaтьcя из иx нaзвaния, pиcyют нaм внeшнee, пpeдмeтнoe бытиe людeй, иx </w:t>
      </w:r>
      <w:r w:rsidRPr="00303364">
        <w:rPr>
          <w:rFonts w:ascii="Times New Roman" w:hAnsi="Times New Roman"/>
          <w:sz w:val="24"/>
          <w:szCs w:val="24"/>
        </w:rPr>
        <w:lastRenderedPageBreak/>
        <w:t xml:space="preserve">нapyжнocть и cpeдy oбитaния. Bнeшниe дeтaли, в cвoю oчepeдь, пoдpaздeляютcя нa пopтpeтныe, пeйзaжныe и вeщныe. Пcиxoлoгичecкиe дeтaли pиcyют нaм внyтpeнний миp чeлoвeкa, этo oтдeльныe дyшeвныe движeния: мыcли, чyвcтвa, пepeживaния, жeлaния и т.п. Bнeшниe и пcиxoлoгичecкиe дeтaли нe paздeлeны нeпpoxoдимoй гpaницeй. Taк, внeшняя дeтaль cтaнoвитcя пcиxoлoгичecкoй, ecли пepeдaeт, выpaжaeт тe или иныe дyшeвныe движeния (в тaкoм cлyчae мы гoвopим o пcиxoлoгичecкoм пopтpeтe) или включaeтcя в xoд paзмышлeний и пepeживaний гepoя (нaпpимep, peaльный тoпop и oбpaз этoгo тoпopa в дyшeвнoй жизни Pacкoльникoвa). Пo xapaктepy xyдoжecтвeннoгo вoздeйcтвия paзличaютcя дeтaли-пoдpoбнocти и дeтaли-cимвoлы. Пoдpoбнocти дeйcтвyют в мacce, oпиcывaя пpeдмeт или явлeниe co вcex мыcлимыx cтopoн, cимвoличecкaя дeтaль eдиничнa, cтapaeтcя cxвaтить cyщнocть явлeния paзoм, выдeляя в нeй глaвнoe. </w:t>
      </w:r>
    </w:p>
    <w:p w14:paraId="45135438" w14:textId="77777777" w:rsidR="00180582" w:rsidRPr="00303364" w:rsidRDefault="00303364">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15. Методические рекомендации по составлению анализа системы образов (практические работы № 9, 15, 21)</w:t>
      </w:r>
    </w:p>
    <w:p w14:paraId="1192D3CB" w14:textId="77777777" w:rsidR="00180582" w:rsidRPr="00303364" w:rsidRDefault="00303364">
      <w:pPr>
        <w:shd w:val="clear" w:color="auto" w:fill="FFFFFF"/>
        <w:spacing w:after="0" w:line="276" w:lineRule="auto"/>
        <w:contextualSpacing/>
        <w:rPr>
          <w:rFonts w:ascii="Times New Roman" w:hAnsi="Times New Roman"/>
          <w:sz w:val="24"/>
          <w:szCs w:val="24"/>
          <w:shd w:val="clear" w:color="auto" w:fill="FAFAFA"/>
        </w:rPr>
      </w:pPr>
      <w:r w:rsidRPr="00303364">
        <w:rPr>
          <w:rFonts w:ascii="Times New Roman" w:hAnsi="Times New Roman"/>
          <w:b/>
          <w:sz w:val="24"/>
          <w:szCs w:val="24"/>
          <w:shd w:val="clear" w:color="auto" w:fill="FAFAFA"/>
        </w:rPr>
        <w:t>Вступление</w:t>
      </w:r>
      <w:r w:rsidRPr="00303364">
        <w:rPr>
          <w:rFonts w:ascii="Times New Roman" w:hAnsi="Times New Roman"/>
          <w:sz w:val="24"/>
          <w:szCs w:val="24"/>
          <w:shd w:val="clear" w:color="auto" w:fill="FAFAFA"/>
        </w:rPr>
        <w:t>. Место персонажа в системе образов произведения.</w:t>
      </w:r>
      <w:r w:rsidRPr="00303364">
        <w:rPr>
          <w:rFonts w:ascii="Times New Roman" w:hAnsi="Times New Roman"/>
          <w:sz w:val="24"/>
          <w:szCs w:val="24"/>
        </w:rPr>
        <w:br/>
      </w:r>
      <w:r w:rsidRPr="00303364">
        <w:rPr>
          <w:rFonts w:ascii="Times New Roman" w:hAnsi="Times New Roman"/>
          <w:b/>
          <w:sz w:val="24"/>
          <w:szCs w:val="24"/>
          <w:shd w:val="clear" w:color="auto" w:fill="FAFAFA"/>
        </w:rPr>
        <w:t>Главная часть</w:t>
      </w:r>
      <w:r w:rsidRPr="00303364">
        <w:rPr>
          <w:rFonts w:ascii="Times New Roman" w:hAnsi="Times New Roman"/>
          <w:sz w:val="24"/>
          <w:szCs w:val="24"/>
          <w:shd w:val="clear" w:color="auto" w:fill="FAFAFA"/>
        </w:rPr>
        <w:t>. Характеристика персонажа как определенного социального типа.</w:t>
      </w:r>
      <w:r w:rsidRPr="00303364">
        <w:rPr>
          <w:rFonts w:ascii="Times New Roman" w:hAnsi="Times New Roman"/>
          <w:sz w:val="24"/>
          <w:szCs w:val="24"/>
        </w:rPr>
        <w:br/>
      </w:r>
      <w:r w:rsidRPr="00303364">
        <w:rPr>
          <w:rFonts w:ascii="Times New Roman" w:hAnsi="Times New Roman"/>
          <w:sz w:val="24"/>
          <w:szCs w:val="24"/>
          <w:shd w:val="clear" w:color="auto" w:fill="FAFAFA"/>
        </w:rPr>
        <w:t>1. Социальное и материальное положение.</w:t>
      </w:r>
      <w:r w:rsidRPr="00303364">
        <w:rPr>
          <w:rFonts w:ascii="Times New Roman" w:hAnsi="Times New Roman"/>
          <w:sz w:val="24"/>
          <w:szCs w:val="24"/>
        </w:rPr>
        <w:br/>
      </w:r>
      <w:r w:rsidRPr="00303364">
        <w:rPr>
          <w:rFonts w:ascii="Times New Roman" w:hAnsi="Times New Roman"/>
          <w:sz w:val="24"/>
          <w:szCs w:val="24"/>
          <w:shd w:val="clear" w:color="auto" w:fill="FAFAFA"/>
        </w:rPr>
        <w:t>2. Внешний облик.</w:t>
      </w:r>
      <w:r w:rsidRPr="00303364">
        <w:rPr>
          <w:rFonts w:ascii="Times New Roman" w:hAnsi="Times New Roman"/>
          <w:sz w:val="24"/>
          <w:szCs w:val="24"/>
        </w:rPr>
        <w:br/>
      </w:r>
      <w:r w:rsidRPr="00303364">
        <w:rPr>
          <w:rFonts w:ascii="Times New Roman" w:hAnsi="Times New Roman"/>
          <w:sz w:val="24"/>
          <w:szCs w:val="24"/>
          <w:shd w:val="clear" w:color="auto" w:fill="FAFAFA"/>
        </w:rPr>
        <w:t>3. Своеобразие мировосприятия и мировоззрения, круг умственных интересов, склонностей и привычек:</w:t>
      </w:r>
      <w:r w:rsidRPr="00303364">
        <w:rPr>
          <w:rFonts w:ascii="Times New Roman" w:hAnsi="Times New Roman"/>
          <w:sz w:val="24"/>
          <w:szCs w:val="24"/>
        </w:rPr>
        <w:br/>
      </w:r>
      <w:r w:rsidRPr="00303364">
        <w:rPr>
          <w:rFonts w:ascii="Times New Roman" w:hAnsi="Times New Roman"/>
          <w:sz w:val="24"/>
          <w:szCs w:val="24"/>
          <w:shd w:val="clear" w:color="auto" w:fill="FAFAFA"/>
        </w:rPr>
        <w:t>а) характер деятельности и основных жизненных устремлений;</w:t>
      </w:r>
      <w:r w:rsidRPr="00303364">
        <w:rPr>
          <w:rFonts w:ascii="Times New Roman" w:hAnsi="Times New Roman"/>
          <w:sz w:val="24"/>
          <w:szCs w:val="24"/>
        </w:rPr>
        <w:br/>
      </w:r>
      <w:r w:rsidRPr="00303364">
        <w:rPr>
          <w:rFonts w:ascii="Times New Roman" w:hAnsi="Times New Roman"/>
          <w:sz w:val="24"/>
          <w:szCs w:val="24"/>
          <w:shd w:val="clear" w:color="auto" w:fill="FAFAFA"/>
        </w:rPr>
        <w:t>б) влияние на окружающих (основная сфера, виды и типы воздействия).</w:t>
      </w:r>
      <w:r w:rsidRPr="00303364">
        <w:rPr>
          <w:rFonts w:ascii="Times New Roman" w:hAnsi="Times New Roman"/>
          <w:sz w:val="24"/>
          <w:szCs w:val="24"/>
        </w:rPr>
        <w:br/>
      </w:r>
      <w:r w:rsidRPr="00303364">
        <w:rPr>
          <w:rFonts w:ascii="Times New Roman" w:hAnsi="Times New Roman"/>
          <w:sz w:val="24"/>
          <w:szCs w:val="24"/>
          <w:shd w:val="clear" w:color="auto" w:fill="FAFAFA"/>
        </w:rPr>
        <w:t>4. Область чувств:</w:t>
      </w:r>
      <w:r w:rsidRPr="00303364">
        <w:rPr>
          <w:rFonts w:ascii="Times New Roman" w:hAnsi="Times New Roman"/>
          <w:sz w:val="24"/>
          <w:szCs w:val="24"/>
        </w:rPr>
        <w:br/>
      </w:r>
      <w:r w:rsidRPr="00303364">
        <w:rPr>
          <w:rFonts w:ascii="Times New Roman" w:hAnsi="Times New Roman"/>
          <w:sz w:val="24"/>
          <w:szCs w:val="24"/>
          <w:shd w:val="clear" w:color="auto" w:fill="FAFAFA"/>
        </w:rPr>
        <w:t>а) тип отношения к окружающим;</w:t>
      </w:r>
      <w:r w:rsidRPr="00303364">
        <w:rPr>
          <w:rFonts w:ascii="Times New Roman" w:hAnsi="Times New Roman"/>
          <w:sz w:val="24"/>
          <w:szCs w:val="24"/>
        </w:rPr>
        <w:br/>
      </w:r>
      <w:r w:rsidRPr="00303364">
        <w:rPr>
          <w:rFonts w:ascii="Times New Roman" w:hAnsi="Times New Roman"/>
          <w:sz w:val="24"/>
          <w:szCs w:val="24"/>
          <w:shd w:val="clear" w:color="auto" w:fill="FAFAFA"/>
        </w:rPr>
        <w:t>б) особенности внутренних переживаний.</w:t>
      </w:r>
      <w:r w:rsidRPr="00303364">
        <w:rPr>
          <w:rFonts w:ascii="Times New Roman" w:hAnsi="Times New Roman"/>
          <w:sz w:val="24"/>
          <w:szCs w:val="24"/>
        </w:rPr>
        <w:br/>
      </w:r>
      <w:r w:rsidRPr="00303364">
        <w:rPr>
          <w:rFonts w:ascii="Times New Roman" w:hAnsi="Times New Roman"/>
          <w:sz w:val="24"/>
          <w:szCs w:val="24"/>
          <w:shd w:val="clear" w:color="auto" w:fill="FAFAFA"/>
        </w:rPr>
        <w:t>5. Авторское отношение к персонажу.</w:t>
      </w:r>
      <w:r w:rsidRPr="00303364">
        <w:rPr>
          <w:rFonts w:ascii="Times New Roman" w:hAnsi="Times New Roman"/>
          <w:sz w:val="24"/>
          <w:szCs w:val="24"/>
        </w:rPr>
        <w:br/>
      </w:r>
      <w:r w:rsidRPr="00303364">
        <w:rPr>
          <w:rFonts w:ascii="Times New Roman" w:hAnsi="Times New Roman"/>
          <w:sz w:val="24"/>
          <w:szCs w:val="24"/>
          <w:shd w:val="clear" w:color="auto" w:fill="FAFAFA"/>
        </w:rPr>
        <w:t>6. Какие черты личности героя выявляются в произведении:</w:t>
      </w:r>
      <w:r w:rsidRPr="00303364">
        <w:rPr>
          <w:rFonts w:ascii="Times New Roman" w:hAnsi="Times New Roman"/>
          <w:sz w:val="24"/>
          <w:szCs w:val="24"/>
        </w:rPr>
        <w:br/>
      </w:r>
      <w:r w:rsidRPr="00303364">
        <w:rPr>
          <w:rFonts w:ascii="Times New Roman" w:hAnsi="Times New Roman"/>
          <w:sz w:val="24"/>
          <w:szCs w:val="24"/>
          <w:shd w:val="clear" w:color="auto" w:fill="FAFAFA"/>
        </w:rPr>
        <w:t>а) с помощью портрета;</w:t>
      </w:r>
      <w:r w:rsidRPr="00303364">
        <w:rPr>
          <w:rFonts w:ascii="Times New Roman" w:hAnsi="Times New Roman"/>
          <w:sz w:val="24"/>
          <w:szCs w:val="24"/>
        </w:rPr>
        <w:br/>
      </w:r>
      <w:r w:rsidRPr="00303364">
        <w:rPr>
          <w:rFonts w:ascii="Times New Roman" w:hAnsi="Times New Roman"/>
          <w:sz w:val="24"/>
          <w:szCs w:val="24"/>
          <w:shd w:val="clear" w:color="auto" w:fill="FAFAFA"/>
        </w:rPr>
        <w:t>б) в авторской характеристике;</w:t>
      </w:r>
      <w:r w:rsidRPr="00303364">
        <w:rPr>
          <w:rFonts w:ascii="Times New Roman" w:hAnsi="Times New Roman"/>
          <w:sz w:val="24"/>
          <w:szCs w:val="24"/>
        </w:rPr>
        <w:br/>
      </w:r>
      <w:r w:rsidRPr="00303364">
        <w:rPr>
          <w:rFonts w:ascii="Times New Roman" w:hAnsi="Times New Roman"/>
          <w:sz w:val="24"/>
          <w:szCs w:val="24"/>
          <w:shd w:val="clear" w:color="auto" w:fill="FAFAFA"/>
        </w:rPr>
        <w:t>в) через характеристику других действующих лиц;</w:t>
      </w:r>
      <w:r w:rsidRPr="00303364">
        <w:rPr>
          <w:rFonts w:ascii="Times New Roman" w:hAnsi="Times New Roman"/>
          <w:sz w:val="24"/>
          <w:szCs w:val="24"/>
        </w:rPr>
        <w:br/>
      </w:r>
      <w:r w:rsidRPr="00303364">
        <w:rPr>
          <w:rFonts w:ascii="Times New Roman" w:hAnsi="Times New Roman"/>
          <w:sz w:val="24"/>
          <w:szCs w:val="24"/>
          <w:shd w:val="clear" w:color="auto" w:fill="FAFAFA"/>
        </w:rPr>
        <w:t>г) с помощью предыстории или биографии;</w:t>
      </w:r>
      <w:r w:rsidRPr="00303364">
        <w:rPr>
          <w:rFonts w:ascii="Times New Roman" w:hAnsi="Times New Roman"/>
          <w:sz w:val="24"/>
          <w:szCs w:val="24"/>
        </w:rPr>
        <w:br/>
      </w:r>
      <w:r w:rsidRPr="00303364">
        <w:rPr>
          <w:rFonts w:ascii="Times New Roman" w:hAnsi="Times New Roman"/>
          <w:sz w:val="24"/>
          <w:szCs w:val="24"/>
          <w:shd w:val="clear" w:color="auto" w:fill="FAFAFA"/>
        </w:rPr>
        <w:t>д) через цепь поступков;</w:t>
      </w:r>
      <w:r w:rsidRPr="00303364">
        <w:rPr>
          <w:rFonts w:ascii="Times New Roman" w:hAnsi="Times New Roman"/>
          <w:sz w:val="24"/>
          <w:szCs w:val="24"/>
        </w:rPr>
        <w:br/>
      </w:r>
      <w:r w:rsidRPr="00303364">
        <w:rPr>
          <w:rFonts w:ascii="Times New Roman" w:hAnsi="Times New Roman"/>
          <w:sz w:val="24"/>
          <w:szCs w:val="24"/>
          <w:shd w:val="clear" w:color="auto" w:fill="FAFAFA"/>
        </w:rPr>
        <w:t>е) в речевой характеристике;</w:t>
      </w:r>
      <w:r w:rsidRPr="00303364">
        <w:rPr>
          <w:rFonts w:ascii="Times New Roman" w:hAnsi="Times New Roman"/>
          <w:sz w:val="24"/>
          <w:szCs w:val="24"/>
        </w:rPr>
        <w:br/>
      </w:r>
      <w:r w:rsidRPr="00303364">
        <w:rPr>
          <w:rFonts w:ascii="Times New Roman" w:hAnsi="Times New Roman"/>
          <w:sz w:val="24"/>
          <w:szCs w:val="24"/>
          <w:shd w:val="clear" w:color="auto" w:fill="FAFAFA"/>
        </w:rPr>
        <w:t>ж) через «соседство» с другими персонажами;</w:t>
      </w:r>
      <w:r w:rsidRPr="00303364">
        <w:rPr>
          <w:rFonts w:ascii="Times New Roman" w:hAnsi="Times New Roman"/>
          <w:sz w:val="24"/>
          <w:szCs w:val="24"/>
        </w:rPr>
        <w:br/>
      </w:r>
      <w:r w:rsidRPr="00303364">
        <w:rPr>
          <w:rFonts w:ascii="Times New Roman" w:hAnsi="Times New Roman"/>
          <w:sz w:val="24"/>
          <w:szCs w:val="24"/>
          <w:shd w:val="clear" w:color="auto" w:fill="FAFAFA"/>
        </w:rPr>
        <w:t>з) через окружающую обстановку.</w:t>
      </w:r>
      <w:r w:rsidRPr="00303364">
        <w:rPr>
          <w:rFonts w:ascii="Times New Roman" w:hAnsi="Times New Roman"/>
          <w:sz w:val="24"/>
          <w:szCs w:val="24"/>
        </w:rPr>
        <w:br/>
      </w:r>
      <w:r w:rsidRPr="00303364">
        <w:rPr>
          <w:rFonts w:ascii="Times New Roman" w:hAnsi="Times New Roman"/>
          <w:b/>
          <w:sz w:val="24"/>
          <w:szCs w:val="24"/>
          <w:shd w:val="clear" w:color="auto" w:fill="FAFAFA"/>
        </w:rPr>
        <w:t>Заключение</w:t>
      </w:r>
      <w:r w:rsidRPr="00303364">
        <w:rPr>
          <w:rFonts w:ascii="Times New Roman" w:hAnsi="Times New Roman"/>
          <w:sz w:val="24"/>
          <w:szCs w:val="24"/>
          <w:shd w:val="clear" w:color="auto" w:fill="FAFAFA"/>
        </w:rPr>
        <w:t>. Какая общественная проблема привела автора к созданию данного образа.</w:t>
      </w:r>
    </w:p>
    <w:p w14:paraId="48D3D85B" w14:textId="77777777" w:rsidR="00180582" w:rsidRPr="00303364" w:rsidRDefault="00303364">
      <w:pPr>
        <w:pStyle w:val="a4"/>
        <w:numPr>
          <w:ilvl w:val="0"/>
          <w:numId w:val="4"/>
        </w:numPr>
        <w:shd w:val="clear" w:color="auto" w:fill="FFFFFF"/>
        <w:spacing w:after="0" w:line="276" w:lineRule="auto"/>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 Методические рекомендации по составлению анализа эпического произведения (практические работы № 13)</w:t>
      </w:r>
    </w:p>
    <w:p w14:paraId="021FEB16" w14:textId="77777777" w:rsidR="00180582" w:rsidRPr="00303364" w:rsidRDefault="00303364">
      <w:pPr>
        <w:spacing w:line="276" w:lineRule="auto"/>
        <w:rPr>
          <w:rFonts w:ascii="Times New Roman" w:eastAsia="Times New Roman" w:hAnsi="Times New Roman"/>
          <w:sz w:val="24"/>
          <w:szCs w:val="24"/>
          <w:lang w:eastAsia="ru-RU"/>
        </w:rPr>
      </w:pPr>
      <w:r w:rsidRPr="00303364">
        <w:rPr>
          <w:rFonts w:ascii="Times New Roman" w:hAnsi="Times New Roman"/>
          <w:sz w:val="24"/>
          <w:szCs w:val="24"/>
          <w:shd w:val="clear" w:color="auto" w:fill="FAFAFA"/>
        </w:rPr>
        <w:t>1. История создания.</w:t>
      </w:r>
      <w:r w:rsidRPr="00303364">
        <w:rPr>
          <w:rFonts w:ascii="Times New Roman" w:hAnsi="Times New Roman"/>
          <w:sz w:val="24"/>
          <w:szCs w:val="24"/>
        </w:rPr>
        <w:br/>
      </w:r>
      <w:r w:rsidRPr="00303364">
        <w:rPr>
          <w:rFonts w:ascii="Times New Roman" w:hAnsi="Times New Roman"/>
          <w:sz w:val="24"/>
          <w:szCs w:val="24"/>
          <w:shd w:val="clear" w:color="auto" w:fill="FAFAFA"/>
        </w:rPr>
        <w:t>2. Тематика.</w:t>
      </w:r>
      <w:r w:rsidRPr="00303364">
        <w:rPr>
          <w:rFonts w:ascii="Times New Roman" w:hAnsi="Times New Roman"/>
          <w:sz w:val="24"/>
          <w:szCs w:val="24"/>
        </w:rPr>
        <w:br/>
      </w:r>
      <w:r w:rsidRPr="00303364">
        <w:rPr>
          <w:rFonts w:ascii="Times New Roman" w:hAnsi="Times New Roman"/>
          <w:sz w:val="24"/>
          <w:szCs w:val="24"/>
          <w:shd w:val="clear" w:color="auto" w:fill="FAFAFA"/>
        </w:rPr>
        <w:t>3. Проблематика.</w:t>
      </w:r>
      <w:r w:rsidRPr="00303364">
        <w:rPr>
          <w:rFonts w:ascii="Times New Roman" w:hAnsi="Times New Roman"/>
          <w:sz w:val="24"/>
          <w:szCs w:val="24"/>
        </w:rPr>
        <w:br/>
      </w:r>
      <w:r w:rsidRPr="00303364">
        <w:rPr>
          <w:rFonts w:ascii="Times New Roman" w:hAnsi="Times New Roman"/>
          <w:sz w:val="24"/>
          <w:szCs w:val="24"/>
          <w:shd w:val="clear" w:color="auto" w:fill="FAFAFA"/>
        </w:rPr>
        <w:t>4. Идейная направленность произведения и его эмоциональный пафос.</w:t>
      </w:r>
      <w:r w:rsidRPr="00303364">
        <w:rPr>
          <w:rFonts w:ascii="Times New Roman" w:hAnsi="Times New Roman"/>
          <w:sz w:val="24"/>
          <w:szCs w:val="24"/>
        </w:rPr>
        <w:br/>
      </w:r>
      <w:r w:rsidRPr="00303364">
        <w:rPr>
          <w:rFonts w:ascii="Times New Roman" w:hAnsi="Times New Roman"/>
          <w:sz w:val="24"/>
          <w:szCs w:val="24"/>
          <w:shd w:val="clear" w:color="auto" w:fill="FAFAFA"/>
        </w:rPr>
        <w:t>5. Жанровое своеобразие.</w:t>
      </w:r>
      <w:r w:rsidRPr="00303364">
        <w:rPr>
          <w:rFonts w:ascii="Times New Roman" w:hAnsi="Times New Roman"/>
          <w:sz w:val="24"/>
          <w:szCs w:val="24"/>
        </w:rPr>
        <w:br/>
      </w:r>
      <w:r w:rsidRPr="00303364">
        <w:rPr>
          <w:rFonts w:ascii="Times New Roman" w:hAnsi="Times New Roman"/>
          <w:sz w:val="24"/>
          <w:szCs w:val="24"/>
          <w:shd w:val="clear" w:color="auto" w:fill="FAFAFA"/>
        </w:rPr>
        <w:t>6. Основные художественные образы в их системе и внутренних связях.</w:t>
      </w:r>
      <w:r w:rsidRPr="00303364">
        <w:rPr>
          <w:rFonts w:ascii="Times New Roman" w:hAnsi="Times New Roman"/>
          <w:sz w:val="24"/>
          <w:szCs w:val="24"/>
        </w:rPr>
        <w:br/>
      </w:r>
      <w:r w:rsidRPr="00303364">
        <w:rPr>
          <w:rFonts w:ascii="Times New Roman" w:hAnsi="Times New Roman"/>
          <w:sz w:val="24"/>
          <w:szCs w:val="24"/>
          <w:shd w:val="clear" w:color="auto" w:fill="FAFAFA"/>
        </w:rPr>
        <w:t>7. Центральные персонажи.</w:t>
      </w:r>
      <w:r w:rsidRPr="00303364">
        <w:rPr>
          <w:rFonts w:ascii="Times New Roman" w:hAnsi="Times New Roman"/>
          <w:sz w:val="24"/>
          <w:szCs w:val="24"/>
        </w:rPr>
        <w:br/>
      </w:r>
      <w:r w:rsidRPr="00303364">
        <w:rPr>
          <w:rFonts w:ascii="Times New Roman" w:hAnsi="Times New Roman"/>
          <w:sz w:val="24"/>
          <w:szCs w:val="24"/>
          <w:shd w:val="clear" w:color="auto" w:fill="FAFAFA"/>
        </w:rPr>
        <w:t>8. Сюжет и особенности строения конфликта.</w:t>
      </w:r>
      <w:r w:rsidRPr="00303364">
        <w:rPr>
          <w:rFonts w:ascii="Times New Roman" w:hAnsi="Times New Roman"/>
          <w:sz w:val="24"/>
          <w:szCs w:val="24"/>
        </w:rPr>
        <w:br/>
      </w:r>
      <w:r w:rsidRPr="00303364">
        <w:rPr>
          <w:rFonts w:ascii="Times New Roman" w:hAnsi="Times New Roman"/>
          <w:sz w:val="24"/>
          <w:szCs w:val="24"/>
          <w:shd w:val="clear" w:color="auto" w:fill="FAFAFA"/>
        </w:rPr>
        <w:t>9. Пейзаж, портрет, диалоги и монологи персонажей, интерьер, обстановка действия.</w:t>
      </w:r>
      <w:r w:rsidRPr="00303364">
        <w:rPr>
          <w:rFonts w:ascii="Times New Roman" w:hAnsi="Times New Roman"/>
          <w:sz w:val="24"/>
          <w:szCs w:val="24"/>
        </w:rPr>
        <w:br/>
      </w:r>
      <w:r w:rsidRPr="00303364">
        <w:rPr>
          <w:rFonts w:ascii="Times New Roman" w:hAnsi="Times New Roman"/>
          <w:sz w:val="24"/>
          <w:szCs w:val="24"/>
          <w:shd w:val="clear" w:color="auto" w:fill="FAFAFA"/>
        </w:rPr>
        <w:lastRenderedPageBreak/>
        <w:t>10. Речевой строй произведения (авторское описание, повествование, отступления, рассуждения).</w:t>
      </w:r>
      <w:r w:rsidRPr="00303364">
        <w:rPr>
          <w:rFonts w:ascii="Times New Roman" w:hAnsi="Times New Roman"/>
          <w:sz w:val="24"/>
          <w:szCs w:val="24"/>
        </w:rPr>
        <w:br/>
      </w:r>
      <w:r w:rsidRPr="00303364">
        <w:rPr>
          <w:rFonts w:ascii="Times New Roman" w:hAnsi="Times New Roman"/>
          <w:sz w:val="24"/>
          <w:szCs w:val="24"/>
          <w:shd w:val="clear" w:color="auto" w:fill="FAFAFA"/>
        </w:rPr>
        <w:t>11. Композиция сюжета и отдельных образов, а также общая архитектоника произведения.</w:t>
      </w:r>
      <w:r w:rsidRPr="00303364">
        <w:rPr>
          <w:rFonts w:ascii="Times New Roman" w:hAnsi="Times New Roman"/>
          <w:sz w:val="24"/>
          <w:szCs w:val="24"/>
        </w:rPr>
        <w:br/>
      </w:r>
      <w:r w:rsidRPr="00303364">
        <w:rPr>
          <w:rFonts w:ascii="Times New Roman" w:hAnsi="Times New Roman"/>
          <w:sz w:val="24"/>
          <w:szCs w:val="24"/>
          <w:shd w:val="clear" w:color="auto" w:fill="FAFAFA"/>
        </w:rPr>
        <w:t>12. Место произведения в творчестве писателя.</w:t>
      </w:r>
      <w:r w:rsidRPr="00303364">
        <w:rPr>
          <w:rFonts w:ascii="Times New Roman" w:hAnsi="Times New Roman"/>
          <w:sz w:val="24"/>
          <w:szCs w:val="24"/>
        </w:rPr>
        <w:br/>
      </w:r>
      <w:r w:rsidRPr="00303364">
        <w:rPr>
          <w:rFonts w:ascii="Times New Roman" w:hAnsi="Times New Roman"/>
          <w:sz w:val="24"/>
          <w:szCs w:val="24"/>
          <w:shd w:val="clear" w:color="auto" w:fill="FAFAFA"/>
        </w:rPr>
        <w:t>13. Место произведения в истории русской и мировой литературы.</w:t>
      </w:r>
    </w:p>
    <w:p w14:paraId="1D8A5E2C" w14:textId="77777777" w:rsidR="00180582" w:rsidRPr="00303364" w:rsidRDefault="00180582">
      <w:pPr>
        <w:spacing w:line="276" w:lineRule="auto"/>
        <w:rPr>
          <w:rFonts w:ascii="Times New Roman" w:eastAsia="Times New Roman" w:hAnsi="Times New Roman"/>
          <w:sz w:val="24"/>
          <w:szCs w:val="24"/>
        </w:rPr>
      </w:pPr>
    </w:p>
    <w:p w14:paraId="604B73C9" w14:textId="77777777" w:rsidR="00180582" w:rsidRPr="00303364" w:rsidRDefault="00303364">
      <w:pPr>
        <w:spacing w:line="276" w:lineRule="auto"/>
        <w:ind w:right="278" w:firstLine="540"/>
        <w:jc w:val="center"/>
        <w:rPr>
          <w:rFonts w:ascii="Times New Roman" w:eastAsia="Times New Roman" w:hAnsi="Times New Roman"/>
          <w:b/>
          <w:sz w:val="24"/>
          <w:szCs w:val="24"/>
        </w:rPr>
      </w:pPr>
      <w:r w:rsidRPr="00303364">
        <w:rPr>
          <w:rFonts w:ascii="Times New Roman" w:eastAsia="Times New Roman" w:hAnsi="Times New Roman"/>
          <w:b/>
          <w:sz w:val="24"/>
          <w:szCs w:val="24"/>
        </w:rPr>
        <w:t>10. ЛИТЕРАТУРА</w:t>
      </w:r>
    </w:p>
    <w:p w14:paraId="49A5C088" w14:textId="77777777" w:rsidR="00180582" w:rsidRPr="00303364" w:rsidRDefault="00180582">
      <w:pPr>
        <w:spacing w:line="276" w:lineRule="auto"/>
        <w:ind w:right="278" w:firstLine="540"/>
        <w:jc w:val="center"/>
        <w:rPr>
          <w:rFonts w:ascii="Times New Roman" w:eastAsia="Times New Roman" w:hAnsi="Times New Roman"/>
          <w:b/>
          <w:sz w:val="24"/>
          <w:szCs w:val="24"/>
        </w:rPr>
      </w:pPr>
    </w:p>
    <w:p w14:paraId="76D80B6D" w14:textId="77777777" w:rsidR="00180582" w:rsidRPr="00303364" w:rsidRDefault="00303364" w:rsidP="00303364">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Основная литература:</w:t>
      </w:r>
    </w:p>
    <w:p w14:paraId="593B559F" w14:textId="77777777" w:rsidR="00180582" w:rsidRPr="00303364" w:rsidRDefault="00303364">
      <w:pPr>
        <w:numPr>
          <w:ilvl w:val="0"/>
          <w:numId w:val="16"/>
        </w:numPr>
        <w:spacing w:after="200" w:line="276" w:lineRule="auto"/>
        <w:jc w:val="both"/>
        <w:rPr>
          <w:rFonts w:ascii="Times New Roman" w:eastAsia="Times New Roman" w:hAnsi="Times New Roman"/>
          <w:sz w:val="24"/>
          <w:szCs w:val="24"/>
        </w:rPr>
      </w:pPr>
      <w:r w:rsidRPr="00303364">
        <w:rPr>
          <w:rFonts w:ascii="Times New Roman" w:eastAsia="Times New Roman" w:hAnsi="Times New Roman"/>
          <w:sz w:val="24"/>
          <w:szCs w:val="24"/>
        </w:rPr>
        <w:t>Сухих И.Н. Литература 11 класс (базовый уровень) (в двух частях) ООО «Образовательный издательский центр «Академия», 2011</w:t>
      </w:r>
    </w:p>
    <w:p w14:paraId="5450ACDF" w14:textId="77777777" w:rsidR="00180582" w:rsidRPr="00303364" w:rsidRDefault="00303364" w:rsidP="00303364">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Дополнительная литература:</w:t>
      </w:r>
    </w:p>
    <w:p w14:paraId="3604C75F" w14:textId="77777777" w:rsidR="00180582" w:rsidRPr="00303364" w:rsidRDefault="00303364">
      <w:pPr>
        <w:spacing w:line="276" w:lineRule="auto"/>
        <w:ind w:right="278" w:firstLine="540"/>
        <w:jc w:val="both"/>
        <w:rPr>
          <w:rFonts w:ascii="Times New Roman" w:eastAsia="Times New Roman" w:hAnsi="Times New Roman"/>
          <w:sz w:val="24"/>
          <w:szCs w:val="24"/>
        </w:rPr>
      </w:pPr>
      <w:r w:rsidRPr="00303364">
        <w:rPr>
          <w:rFonts w:ascii="Times New Roman" w:eastAsia="Times New Roman" w:hAnsi="Times New Roman"/>
          <w:sz w:val="24"/>
          <w:szCs w:val="24"/>
        </w:rPr>
        <w:t>1. Лебедев Ю.В. Литература (базовый уровень) (в двух частях) АО Издательство «Просвещение»</w:t>
      </w:r>
    </w:p>
    <w:p w14:paraId="7061519D" w14:textId="77777777" w:rsidR="00180582" w:rsidRPr="00303364" w:rsidRDefault="00303364">
      <w:pPr>
        <w:spacing w:line="276" w:lineRule="auto"/>
        <w:ind w:right="278" w:firstLine="540"/>
        <w:jc w:val="both"/>
        <w:rPr>
          <w:rFonts w:ascii="Times New Roman" w:eastAsia="Times New Roman" w:hAnsi="Times New Roman"/>
          <w:sz w:val="24"/>
          <w:szCs w:val="24"/>
        </w:rPr>
      </w:pPr>
      <w:r w:rsidRPr="00303364">
        <w:rPr>
          <w:rFonts w:ascii="Times New Roman" w:eastAsia="Times New Roman" w:hAnsi="Times New Roman"/>
          <w:sz w:val="24"/>
          <w:szCs w:val="24"/>
        </w:rPr>
        <w:t xml:space="preserve">2. Михайлов О.Н., Шайтанов И.О., Чалмаев В.А. и </w:t>
      </w:r>
      <w:proofErr w:type="gramStart"/>
      <w:r w:rsidRPr="00303364">
        <w:rPr>
          <w:rFonts w:ascii="Times New Roman" w:eastAsia="Times New Roman" w:hAnsi="Times New Roman"/>
          <w:sz w:val="24"/>
          <w:szCs w:val="24"/>
        </w:rPr>
        <w:t>др.под</w:t>
      </w:r>
      <w:proofErr w:type="gramEnd"/>
      <w:r w:rsidRPr="00303364">
        <w:rPr>
          <w:rFonts w:ascii="Times New Roman" w:eastAsia="Times New Roman" w:hAnsi="Times New Roman"/>
          <w:sz w:val="24"/>
          <w:szCs w:val="24"/>
        </w:rPr>
        <w:t xml:space="preserve"> ред. Журавлева В.П. Литература (базовый уровень) (в двух частях) АО Издательство «Просвещение», 2012</w:t>
      </w:r>
    </w:p>
    <w:p w14:paraId="6084E686" w14:textId="77777777" w:rsidR="00180582" w:rsidRPr="00303364" w:rsidRDefault="00303364">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Нормативные акты:</w:t>
      </w:r>
    </w:p>
    <w:p w14:paraId="658C917F" w14:textId="77777777" w:rsidR="00180582" w:rsidRPr="00303364" w:rsidRDefault="00303364" w:rsidP="00303364">
      <w:pPr>
        <w:spacing w:line="276" w:lineRule="auto"/>
        <w:ind w:right="278" w:firstLine="540"/>
        <w:jc w:val="both"/>
        <w:rPr>
          <w:rFonts w:ascii="Times New Roman" w:eastAsia="Times New Roman" w:hAnsi="Times New Roman"/>
          <w:i/>
          <w:sz w:val="24"/>
          <w:szCs w:val="24"/>
        </w:rPr>
      </w:pPr>
      <w:r w:rsidRPr="00303364">
        <w:rPr>
          <w:rFonts w:ascii="Times New Roman" w:eastAsia="Times New Roman" w:hAnsi="Times New Roman"/>
          <w:i/>
          <w:sz w:val="24"/>
          <w:szCs w:val="24"/>
        </w:rPr>
        <w:t>1. Гражданский кодекс Российской Федерации: часть 3 // Собр. законодательства Рос. Федерации. – 2001. – № 49. – Ст. 4552.</w:t>
      </w:r>
    </w:p>
    <w:p w14:paraId="5CB6A7C7" w14:textId="77777777" w:rsidR="00180582" w:rsidRPr="00303364" w:rsidRDefault="00303364" w:rsidP="00303364">
      <w:pPr>
        <w:spacing w:line="276" w:lineRule="auto"/>
        <w:ind w:right="278" w:firstLine="540"/>
        <w:jc w:val="both"/>
        <w:rPr>
          <w:rFonts w:ascii="Times New Roman" w:eastAsia="Times New Roman" w:hAnsi="Times New Roman"/>
          <w:i/>
          <w:sz w:val="24"/>
          <w:szCs w:val="24"/>
        </w:rPr>
      </w:pPr>
      <w:r w:rsidRPr="00303364">
        <w:rPr>
          <w:rFonts w:ascii="Times New Roman" w:eastAsia="Times New Roman" w:hAnsi="Times New Roman"/>
          <w:b/>
          <w:sz w:val="24"/>
          <w:szCs w:val="24"/>
        </w:rPr>
        <w:t>Справочные издания:</w:t>
      </w:r>
    </w:p>
    <w:p w14:paraId="664F53AF" w14:textId="77777777" w:rsidR="00180582" w:rsidRPr="00303364" w:rsidRDefault="00303364">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Интернет-источники:</w:t>
      </w:r>
    </w:p>
    <w:p w14:paraId="0C4A4AFA" w14:textId="77777777"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1. Коллекция «Русская и зарубежная литература для школы» Российского общеобразовательного порталаhttp://litera.edu.ru</w:t>
      </w:r>
    </w:p>
    <w:p w14:paraId="192B099A" w14:textId="77777777"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2. Электронная версия газеты «Литература»http://lit.1september.ru</w:t>
      </w:r>
    </w:p>
    <w:p w14:paraId="231C15F0" w14:textId="77777777"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3. Методика преподавания литературыhttp://metlit.nm.ru</w:t>
      </w:r>
    </w:p>
    <w:p w14:paraId="07826C7C" w14:textId="77777777"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4. Методико-литературный сайт «Урок литературы»http://mlis.fobr.ru</w:t>
      </w:r>
    </w:p>
    <w:p w14:paraId="318891C9" w14:textId="77777777"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5. Школьная библиотека: произведения, изучаемые в школьном курсе литературыhttp://lib.prosv.ru</w:t>
      </w:r>
    </w:p>
    <w:p w14:paraId="5F4DA376" w14:textId="77777777"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6. Библиотека русской литературы «</w:t>
      </w:r>
      <w:proofErr w:type="gramStart"/>
      <w:r w:rsidRPr="00303364">
        <w:rPr>
          <w:rFonts w:ascii="Times New Roman" w:eastAsia="Times New Roman" w:hAnsi="Times New Roman"/>
          <w:sz w:val="24"/>
          <w:szCs w:val="24"/>
        </w:rPr>
        <w:t>Классика.ру»http://www.klassika.ru</w:t>
      </w:r>
      <w:proofErr w:type="gramEnd"/>
    </w:p>
    <w:p w14:paraId="4084BEBC" w14:textId="77777777"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7. Библиотека художественной литературы E-kniga.ruhttp://www.e-kniga.ru</w:t>
      </w:r>
    </w:p>
    <w:p w14:paraId="3F95F61B" w14:textId="77777777" w:rsidR="00180582" w:rsidRPr="00303364" w:rsidRDefault="00303364">
      <w:pPr>
        <w:spacing w:line="276" w:lineRule="auto"/>
        <w:rPr>
          <w:rFonts w:ascii="Times New Roman" w:eastAsia="Times New Roman" w:hAnsi="Times New Roman"/>
          <w:sz w:val="24"/>
          <w:szCs w:val="24"/>
        </w:rPr>
      </w:pPr>
      <w:r w:rsidRPr="00303364">
        <w:rPr>
          <w:rFonts w:ascii="Times New Roman" w:eastAsia="Times New Roman" w:hAnsi="Times New Roman"/>
          <w:sz w:val="24"/>
          <w:szCs w:val="24"/>
        </w:rPr>
        <w:t>8. Институт русской литературы (Пушкинский Дом) Российской академии наукhttp://www.pushkinskijdom.ru</w:t>
      </w:r>
      <w:r w:rsidRPr="00303364">
        <w:rPr>
          <w:rFonts w:ascii="Times New Roman" w:eastAsia="Times New Roman" w:hAnsi="Times New Roman"/>
          <w:sz w:val="24"/>
          <w:szCs w:val="24"/>
        </w:rPr>
        <w:br/>
      </w:r>
    </w:p>
    <w:sectPr w:rsidR="00180582" w:rsidRPr="00303364" w:rsidSect="001805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4774"/>
    <w:multiLevelType w:val="multilevel"/>
    <w:tmpl w:val="C7F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147A7"/>
    <w:multiLevelType w:val="hybridMultilevel"/>
    <w:tmpl w:val="5CF801DC"/>
    <w:lvl w:ilvl="0" w:tplc="DB2257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3472BD4"/>
    <w:multiLevelType w:val="hybridMultilevel"/>
    <w:tmpl w:val="C64CFC5C"/>
    <w:lvl w:ilvl="0" w:tplc="DAAA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593628F"/>
    <w:multiLevelType w:val="hybridMultilevel"/>
    <w:tmpl w:val="688C1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A92DA4"/>
    <w:multiLevelType w:val="hybridMultilevel"/>
    <w:tmpl w:val="308E2EB4"/>
    <w:lvl w:ilvl="0" w:tplc="B824C75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1123694"/>
    <w:multiLevelType w:val="multilevel"/>
    <w:tmpl w:val="01B6F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7A4344"/>
    <w:multiLevelType w:val="multilevel"/>
    <w:tmpl w:val="B8A4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F74D9A"/>
    <w:multiLevelType w:val="hybridMultilevel"/>
    <w:tmpl w:val="EAB25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E45798"/>
    <w:multiLevelType w:val="multilevel"/>
    <w:tmpl w:val="4964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331565"/>
    <w:multiLevelType w:val="hybridMultilevel"/>
    <w:tmpl w:val="9BA45928"/>
    <w:lvl w:ilvl="0" w:tplc="808841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624A0C6D"/>
    <w:multiLevelType w:val="multilevel"/>
    <w:tmpl w:val="AF468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1A4D3A"/>
    <w:multiLevelType w:val="hybridMultilevel"/>
    <w:tmpl w:val="E40AF700"/>
    <w:lvl w:ilvl="0" w:tplc="1C1470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D994A45"/>
    <w:multiLevelType w:val="multilevel"/>
    <w:tmpl w:val="F50E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57CB"/>
    <w:multiLevelType w:val="multilevel"/>
    <w:tmpl w:val="BEB8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0319F9"/>
    <w:multiLevelType w:val="multilevel"/>
    <w:tmpl w:val="3FAE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743B1E"/>
    <w:multiLevelType w:val="hybridMultilevel"/>
    <w:tmpl w:val="E3BE799A"/>
    <w:lvl w:ilvl="0" w:tplc="CF06ABC2">
      <w:start w:val="1"/>
      <w:numFmt w:val="decimal"/>
      <w:lvlText w:val="%1."/>
      <w:lvlJc w:val="left"/>
      <w:pPr>
        <w:ind w:left="720" w:hanging="360"/>
      </w:pPr>
      <w:rPr>
        <w:rFonts w:ascii="Times New Roman" w:eastAsia="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4025739">
    <w:abstractNumId w:val="1"/>
  </w:num>
  <w:num w:numId="2" w16cid:durableId="1763911251">
    <w:abstractNumId w:val="7"/>
  </w:num>
  <w:num w:numId="3" w16cid:durableId="1326742213">
    <w:abstractNumId w:val="4"/>
  </w:num>
  <w:num w:numId="4" w16cid:durableId="856194138">
    <w:abstractNumId w:val="2"/>
  </w:num>
  <w:num w:numId="5" w16cid:durableId="685398746">
    <w:abstractNumId w:val="11"/>
  </w:num>
  <w:num w:numId="6" w16cid:durableId="1474637791">
    <w:abstractNumId w:val="9"/>
  </w:num>
  <w:num w:numId="7" w16cid:durableId="1126701886">
    <w:abstractNumId w:val="0"/>
  </w:num>
  <w:num w:numId="8" w16cid:durableId="257179180">
    <w:abstractNumId w:val="12"/>
  </w:num>
  <w:num w:numId="9" w16cid:durableId="896474756">
    <w:abstractNumId w:val="6"/>
  </w:num>
  <w:num w:numId="10" w16cid:durableId="1576863687">
    <w:abstractNumId w:val="13"/>
  </w:num>
  <w:num w:numId="11" w16cid:durableId="1160468297">
    <w:abstractNumId w:val="5"/>
  </w:num>
  <w:num w:numId="12" w16cid:durableId="1001157982">
    <w:abstractNumId w:val="8"/>
  </w:num>
  <w:num w:numId="13" w16cid:durableId="345524082">
    <w:abstractNumId w:val="10"/>
  </w:num>
  <w:num w:numId="14" w16cid:durableId="156650123">
    <w:abstractNumId w:val="14"/>
  </w:num>
  <w:num w:numId="15" w16cid:durableId="265038193">
    <w:abstractNumId w:val="3"/>
  </w:num>
  <w:num w:numId="16" w16cid:durableId="13937763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80582"/>
    <w:rsid w:val="00167FAD"/>
    <w:rsid w:val="00180582"/>
    <w:rsid w:val="00303364"/>
    <w:rsid w:val="0038268E"/>
    <w:rsid w:val="00495805"/>
    <w:rsid w:val="00586ADA"/>
    <w:rsid w:val="00594456"/>
    <w:rsid w:val="005A68E2"/>
    <w:rsid w:val="00887F6A"/>
    <w:rsid w:val="008C5F95"/>
    <w:rsid w:val="008D1265"/>
    <w:rsid w:val="00A14150"/>
    <w:rsid w:val="00A418F3"/>
    <w:rsid w:val="00AD177E"/>
    <w:rsid w:val="00C72056"/>
    <w:rsid w:val="00E77037"/>
    <w:rsid w:val="00EA155C"/>
    <w:rsid w:val="00EC4A83"/>
    <w:rsid w:val="00FA353E"/>
    <w:rsid w:val="00FA7F48"/>
    <w:rsid w:val="00FE2743"/>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E1D5A9"/>
  <w15:docId w15:val="{DF625745-27E5-4340-A1AB-890DDE91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5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0"/>
    <w:lsdException w:name="Light List" w:uiPriority="0"/>
    <w:lsdException w:name="Light Grid" w:uiPriority="0"/>
    <w:lsdException w:name="Medium Shading 1" w:uiPriority="0"/>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0"/>
    <w:lsdException w:name="Light List Accent 1" w:uiPriority="0"/>
    <w:lsdException w:name="Light Grid Accent 1" w:uiPriority="0"/>
    <w:lsdException w:name="Medium Shading 1 Accent 1" w:uiPriority="0"/>
    <w:lsdException w:name="Medium Shading 2 Accent 1" w:uiPriority="0"/>
    <w:lsdException w:name="Medium List 1 Accent 1" w:uiPriority="0"/>
    <w:lsdException w:name="Revision" w:semiHidden="1"/>
    <w:lsdException w:name="List Paragraph" w:uiPriority="0" w:qFormat="1"/>
    <w:lsdException w:name="Quote" w:uiPriority="0" w:qFormat="1"/>
    <w:lsdException w:name="Intense Quote" w:uiPriority="0"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0"/>
    <w:lsdException w:name="Light List Accent 2" w:uiPriority="0"/>
    <w:lsdException w:name="Light Grid Accent 2" w:uiPriority="0"/>
    <w:lsdException w:name="Medium Shading 1 Accent 2" w:uiPriority="0"/>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0"/>
    <w:lsdException w:name="Light List Accent 3" w:uiPriority="0"/>
    <w:lsdException w:name="Light Grid Accent 3" w:uiPriority="0"/>
    <w:lsdException w:name="Medium Shading 1 Accent 3" w:uiPriority="0"/>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0"/>
    <w:lsdException w:name="Light List Accent 4" w:uiPriority="0"/>
    <w:lsdException w:name="Light Grid Accent 4" w:uiPriority="0"/>
    <w:lsdException w:name="Medium Shading 1 Accent 4" w:uiPriority="0"/>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0"/>
    <w:lsdException w:name="Light List Accent 5" w:uiPriority="0"/>
    <w:lsdException w:name="Light Grid Accent 5" w:uiPriority="0"/>
    <w:lsdException w:name="Medium Shading 1 Accent 5" w:uiPriority="0"/>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0"/>
    <w:lsdException w:name="Light List Accent 6" w:uiPriority="0"/>
    <w:lsdException w:name="Light Grid Accent 6" w:uiPriority="0"/>
    <w:lsdException w:name="Medium Shading 1 Accent 6" w:uiPriority="0"/>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85"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5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next w:val="a"/>
    <w:rsid w:val="00180582"/>
    <w:rPr>
      <w:rFonts w:eastAsia="Times New Roman" w:cs="Calibri"/>
      <w:lang w:eastAsia="ru-RU"/>
    </w:rPr>
  </w:style>
  <w:style w:type="paragraph" w:customStyle="1" w:styleId="ConsPlusNormal">
    <w:name w:val="ConsPlusNormal"/>
    <w:next w:val="a"/>
    <w:rsid w:val="00180582"/>
    <w:pPr>
      <w:widowControl w:val="0"/>
      <w:autoSpaceDE w:val="0"/>
      <w:autoSpaceDN w:val="0"/>
    </w:pPr>
    <w:rPr>
      <w:rFonts w:ascii="Arial" w:hAnsi="Arial" w:cs="Arial"/>
      <w:lang w:eastAsia="ru-RU"/>
    </w:rPr>
  </w:style>
  <w:style w:type="character" w:customStyle="1" w:styleId="apple-converted-space">
    <w:name w:val="apple-converted-space"/>
    <w:rsid w:val="00180582"/>
  </w:style>
  <w:style w:type="paragraph" w:styleId="a3">
    <w:name w:val="Normal (Web)"/>
    <w:basedOn w:val="a"/>
    <w:next w:val="a"/>
    <w:uiPriority w:val="99"/>
    <w:unhideWhenUsed/>
    <w:rsid w:val="001805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0">
    <w:name w:val="c30"/>
    <w:basedOn w:val="a"/>
    <w:next w:val="a"/>
    <w:rsid w:val="001805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rsid w:val="00180582"/>
  </w:style>
  <w:style w:type="paragraph" w:customStyle="1" w:styleId="c5">
    <w:name w:val="c5"/>
    <w:basedOn w:val="a"/>
    <w:next w:val="a"/>
    <w:rsid w:val="001805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3">
    <w:name w:val="c23"/>
    <w:rsid w:val="00180582"/>
  </w:style>
  <w:style w:type="character" w:customStyle="1" w:styleId="c0">
    <w:name w:val="c0"/>
    <w:rsid w:val="00180582"/>
  </w:style>
  <w:style w:type="paragraph" w:styleId="a4">
    <w:name w:val="List Paragraph"/>
    <w:basedOn w:val="a"/>
    <w:next w:val="a"/>
    <w:uiPriority w:val="34"/>
    <w:qFormat/>
    <w:rsid w:val="00180582"/>
    <w:pPr>
      <w:ind w:left="720"/>
      <w:contextualSpacing/>
    </w:pPr>
  </w:style>
  <w:style w:type="paragraph" w:styleId="a5">
    <w:name w:val="No Spacing"/>
    <w:next w:val="a"/>
    <w:qFormat/>
    <w:rsid w:val="00180582"/>
    <w:rPr>
      <w:rFonts w:ascii="Calibri" w:hAnsi="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46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oogle.com/url?q=http%3A%2F%2Fwww.kakprosto.ru%2Fkak-535-kak-napisat-pismo-dedu-morozu&amp;sa=D&amp;sntz=1&amp;usg=AFQjCNFjD-2V3pvQ7S8MvHnxdQkz3xrbU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36C2C-3AB1-41E2-9158-CED5DACC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7698</Words>
  <Characters>43885</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Пользователь22</cp:lastModifiedBy>
  <cp:revision>2</cp:revision>
  <dcterms:created xsi:type="dcterms:W3CDTF">2025-11-24T11:45:00Z</dcterms:created>
  <dcterms:modified xsi:type="dcterms:W3CDTF">2026-01-22T11:54:00Z</dcterms:modified>
  <cp:version>1100.0100.01</cp:version>
</cp:coreProperties>
</file>